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CCBE5" w14:textId="0B323629" w:rsidR="00E1728C" w:rsidRPr="00F835F3" w:rsidRDefault="008A7F88" w:rsidP="009B4CBC">
      <w:pPr>
        <w:pStyle w:val="ListParagraph"/>
        <w:numPr>
          <w:ilvl w:val="0"/>
          <w:numId w:val="5"/>
        </w:numPr>
        <w:shd w:val="clear" w:color="auto" w:fill="005282" w:themeFill="text2"/>
        <w:spacing w:after="120"/>
        <w:contextualSpacing w:val="0"/>
        <w:rPr>
          <w:b/>
          <w:color w:val="005282" w:themeColor="accent1"/>
          <w:szCs w:val="32"/>
        </w:rPr>
      </w:pPr>
      <w:r w:rsidRPr="00F835F3">
        <w:rPr>
          <w:b/>
          <w:color w:val="FFFFFF" w:themeColor="background2"/>
          <w:szCs w:val="32"/>
        </w:rPr>
        <w:t>Background</w:t>
      </w:r>
    </w:p>
    <w:p w14:paraId="3A207EEF" w14:textId="17B72B0A" w:rsidR="00E83552" w:rsidRDefault="003B0FED" w:rsidP="009B4CBC">
      <w:pPr>
        <w:spacing w:before="120" w:after="120"/>
        <w:jc w:val="both"/>
      </w:pPr>
      <w:r>
        <w:t xml:space="preserve">The </w:t>
      </w:r>
      <w:r w:rsidR="004D0FC7" w:rsidRPr="00F835F3">
        <w:rPr>
          <w:i/>
        </w:rPr>
        <w:t>New Hampshire</w:t>
      </w:r>
      <w:r w:rsidR="00E83552">
        <w:rPr>
          <w:i/>
        </w:rPr>
        <w:t xml:space="preserve"> (NH)</w:t>
      </w:r>
      <w:r w:rsidR="004D0FC7" w:rsidRPr="00F835F3">
        <w:rPr>
          <w:i/>
        </w:rPr>
        <w:t xml:space="preserve"> Setting SAIL</w:t>
      </w:r>
      <w:r>
        <w:rPr>
          <w:i/>
        </w:rPr>
        <w:t xml:space="preserve"> </w:t>
      </w:r>
      <w:r w:rsidR="00120E3A">
        <w:t xml:space="preserve">project is seeking proposals for technical assistance grants to </w:t>
      </w:r>
      <w:r w:rsidR="00E83552">
        <w:t>support municipal implementation of the</w:t>
      </w:r>
      <w:r w:rsidR="00E83552" w:rsidRPr="00E83552">
        <w:t xml:space="preserve"> </w:t>
      </w:r>
      <w:r w:rsidR="00E83552">
        <w:t xml:space="preserve">Coastal Risk and Hazards Commission (CRHC) final report and recommendations, </w:t>
      </w:r>
      <w:hyperlink r:id="rId9" w:history="1">
        <w:r w:rsidR="00E83552" w:rsidRPr="00F835F3">
          <w:rPr>
            <w:rStyle w:val="Hyperlink"/>
            <w:i/>
          </w:rPr>
          <w:t>Preparing New Hampshire for Projected Storm Surge, Sea-Level Rise, and Extreme Precipitation</w:t>
        </w:r>
      </w:hyperlink>
      <w:r w:rsidR="00E83552" w:rsidRPr="00F835F3">
        <w:t xml:space="preserve"> </w:t>
      </w:r>
      <w:r w:rsidR="00E83552">
        <w:t>(2016).</w:t>
      </w:r>
      <w:r w:rsidR="00E83552">
        <w:t xml:space="preserve"> </w:t>
      </w:r>
      <w:bookmarkStart w:id="0" w:name="_GoBack"/>
      <w:bookmarkEnd w:id="0"/>
      <w:r w:rsidRPr="00E83552">
        <w:rPr>
          <w:b/>
          <w:i/>
        </w:rPr>
        <w:t>Approximately $6,000 in customized technical assistance is available</w:t>
      </w:r>
      <w:r w:rsidR="00E83552">
        <w:rPr>
          <w:b/>
          <w:i/>
        </w:rPr>
        <w:t xml:space="preserve"> for nine Great Bay municipalities to prioritize and implement CRHC recommendations that meet their unique needs.</w:t>
      </w:r>
    </w:p>
    <w:p w14:paraId="176CC75A" w14:textId="5B78F59A" w:rsidR="001123DB" w:rsidRPr="00F835F3" w:rsidRDefault="001123DB" w:rsidP="009B4CBC">
      <w:pPr>
        <w:pStyle w:val="ListParagraph"/>
        <w:numPr>
          <w:ilvl w:val="0"/>
          <w:numId w:val="5"/>
        </w:numPr>
        <w:shd w:val="clear" w:color="auto" w:fill="005282" w:themeFill="text2"/>
        <w:spacing w:after="120"/>
        <w:contextualSpacing w:val="0"/>
        <w:jc w:val="both"/>
        <w:rPr>
          <w:color w:val="FFFFFF" w:themeColor="background2"/>
        </w:rPr>
      </w:pPr>
      <w:r w:rsidRPr="00F835F3">
        <w:rPr>
          <w:b/>
          <w:color w:val="FFFFFF" w:themeColor="background2"/>
        </w:rPr>
        <w:t xml:space="preserve">Eligible </w:t>
      </w:r>
      <w:r w:rsidR="00ED7CF7" w:rsidRPr="00F835F3">
        <w:rPr>
          <w:b/>
          <w:color w:val="FFFFFF" w:themeColor="background2"/>
        </w:rPr>
        <w:t>Projects</w:t>
      </w:r>
    </w:p>
    <w:p w14:paraId="081CA8DC" w14:textId="0F8B4577" w:rsidR="00594FF7" w:rsidRDefault="00FC0EE8" w:rsidP="00594FF7">
      <w:pPr>
        <w:spacing w:before="240" w:after="120"/>
        <w:jc w:val="both"/>
      </w:pPr>
      <w:r w:rsidRPr="00F835F3">
        <w:t>The</w:t>
      </w:r>
      <w:r w:rsidR="008F59CF" w:rsidRPr="00F835F3">
        <w:t xml:space="preserve"> goal</w:t>
      </w:r>
      <w:r w:rsidRPr="00F835F3">
        <w:t xml:space="preserve"> of </w:t>
      </w:r>
      <w:r w:rsidR="00542A76" w:rsidRPr="00F835F3">
        <w:t xml:space="preserve">the </w:t>
      </w:r>
      <w:r w:rsidR="00542A76" w:rsidRPr="00426B62">
        <w:rPr>
          <w:i/>
        </w:rPr>
        <w:t>NH Setting SAIL</w:t>
      </w:r>
      <w:r w:rsidR="00542A76" w:rsidRPr="00F835F3">
        <w:t xml:space="preserve"> T</w:t>
      </w:r>
      <w:r w:rsidRPr="00F835F3">
        <w:t xml:space="preserve">echnical </w:t>
      </w:r>
      <w:r w:rsidR="00542A76" w:rsidRPr="00F835F3">
        <w:t>A</w:t>
      </w:r>
      <w:r w:rsidRPr="00F835F3">
        <w:t>ssistance</w:t>
      </w:r>
      <w:r w:rsidR="00542A76" w:rsidRPr="00F835F3">
        <w:t xml:space="preserve"> </w:t>
      </w:r>
      <w:r w:rsidR="00EE0272">
        <w:t xml:space="preserve">Grant </w:t>
      </w:r>
      <w:r w:rsidR="00680B79">
        <w:t>p</w:t>
      </w:r>
      <w:r w:rsidR="00542A76" w:rsidRPr="00F835F3">
        <w:t xml:space="preserve">rogram </w:t>
      </w:r>
      <w:r w:rsidR="008F59CF" w:rsidRPr="00F835F3">
        <w:t xml:space="preserve">is to </w:t>
      </w:r>
      <w:r w:rsidR="00542A76" w:rsidRPr="00F835F3">
        <w:t xml:space="preserve">support </w:t>
      </w:r>
      <w:r w:rsidR="008F59CF" w:rsidRPr="00F835F3">
        <w:t xml:space="preserve">municipal efforts </w:t>
      </w:r>
      <w:r w:rsidR="00F42ED9" w:rsidRPr="00F835F3">
        <w:t xml:space="preserve">to </w:t>
      </w:r>
      <w:r w:rsidR="008F59CF" w:rsidRPr="00F835F3">
        <w:t>adopt</w:t>
      </w:r>
      <w:r w:rsidR="00F42ED9" w:rsidRPr="00F835F3">
        <w:t xml:space="preserve"> </w:t>
      </w:r>
      <w:r w:rsidRPr="00F835F3">
        <w:t xml:space="preserve">climate </w:t>
      </w:r>
      <w:r w:rsidR="00F42ED9" w:rsidRPr="00F835F3">
        <w:t xml:space="preserve">adaptation strategies, improve </w:t>
      </w:r>
      <w:r w:rsidR="008F59CF" w:rsidRPr="00F835F3">
        <w:t>community resilience to coastal flooding, prot</w:t>
      </w:r>
      <w:r w:rsidR="00F42ED9" w:rsidRPr="00F835F3">
        <w:t>ect</w:t>
      </w:r>
      <w:r w:rsidR="008F59CF" w:rsidRPr="00F835F3">
        <w:t xml:space="preserve"> public </w:t>
      </w:r>
      <w:r w:rsidR="00F42ED9" w:rsidRPr="00F835F3">
        <w:t>health and safety, and increase</w:t>
      </w:r>
      <w:r w:rsidR="008F59CF" w:rsidRPr="00F835F3">
        <w:t xml:space="preserve"> awareness of coastal flood risks.</w:t>
      </w:r>
      <w:r w:rsidR="0090237D">
        <w:t xml:space="preserve"> </w:t>
      </w:r>
    </w:p>
    <w:p w14:paraId="06E6C723" w14:textId="4E86A709" w:rsidR="00594FF7" w:rsidRDefault="00542A76" w:rsidP="00594FF7">
      <w:pPr>
        <w:spacing w:after="120"/>
        <w:jc w:val="both"/>
      </w:pPr>
      <w:r w:rsidRPr="00F835F3">
        <w:rPr>
          <w:b/>
          <w:i/>
        </w:rPr>
        <w:t>Examples of eligible</w:t>
      </w:r>
      <w:r w:rsidRPr="00F835F3">
        <w:t xml:space="preserve"> </w:t>
      </w:r>
      <w:r w:rsidR="00594FF7">
        <w:rPr>
          <w:b/>
          <w:i/>
        </w:rPr>
        <w:t xml:space="preserve">project </w:t>
      </w:r>
      <w:r w:rsidRPr="00F835F3">
        <w:rPr>
          <w:b/>
          <w:i/>
        </w:rPr>
        <w:t>activities</w:t>
      </w:r>
      <w:r w:rsidRPr="00F835F3">
        <w:t xml:space="preserve"> </w:t>
      </w:r>
      <w:proofErr w:type="gramStart"/>
      <w:r w:rsidRPr="00F835F3">
        <w:rPr>
          <w:b/>
          <w:i/>
        </w:rPr>
        <w:t>are listed</w:t>
      </w:r>
      <w:proofErr w:type="gramEnd"/>
      <w:r w:rsidRPr="00F835F3">
        <w:rPr>
          <w:b/>
          <w:i/>
        </w:rPr>
        <w:t xml:space="preserve"> in the table below</w:t>
      </w:r>
      <w:r w:rsidRPr="00F835F3">
        <w:t xml:space="preserve">. </w:t>
      </w:r>
    </w:p>
    <w:tbl>
      <w:tblPr>
        <w:tblStyle w:val="LightGrid"/>
        <w:tblW w:w="5000" w:type="pct"/>
        <w:tblLook w:val="0420" w:firstRow="1" w:lastRow="0" w:firstColumn="0" w:lastColumn="0" w:noHBand="0" w:noVBand="1"/>
      </w:tblPr>
      <w:tblGrid>
        <w:gridCol w:w="2357"/>
        <w:gridCol w:w="6283"/>
        <w:gridCol w:w="1656"/>
      </w:tblGrid>
      <w:tr w:rsidR="00594FF7" w:rsidRPr="00DA7B27" w14:paraId="347BEB11" w14:textId="01735BAA" w:rsidTr="00594FF7">
        <w:trPr>
          <w:cnfStyle w:val="100000000000" w:firstRow="1" w:lastRow="0" w:firstColumn="0" w:lastColumn="0" w:oddVBand="0" w:evenVBand="0" w:oddHBand="0" w:evenHBand="0" w:firstRowFirstColumn="0" w:firstRowLastColumn="0" w:lastRowFirstColumn="0" w:lastRowLastColumn="0"/>
        </w:trPr>
        <w:tc>
          <w:tcPr>
            <w:tcW w:w="1145" w:type="pct"/>
            <w:vAlign w:val="center"/>
          </w:tcPr>
          <w:p w14:paraId="6D4F55E0" w14:textId="0ED48D07" w:rsidR="00553F97" w:rsidRPr="00594FF7" w:rsidRDefault="003A332A" w:rsidP="003A332A">
            <w:pPr>
              <w:rPr>
                <w:rFonts w:asciiTheme="minorHAnsi" w:hAnsiTheme="minorHAnsi"/>
                <w:sz w:val="18"/>
                <w:szCs w:val="20"/>
              </w:rPr>
            </w:pPr>
            <w:r w:rsidRPr="00594FF7">
              <w:rPr>
                <w:rFonts w:asciiTheme="minorHAnsi" w:hAnsiTheme="minorHAnsi"/>
                <w:sz w:val="18"/>
                <w:szCs w:val="20"/>
              </w:rPr>
              <w:t>Project Types</w:t>
            </w:r>
          </w:p>
        </w:tc>
        <w:tc>
          <w:tcPr>
            <w:tcW w:w="3051" w:type="pct"/>
            <w:vAlign w:val="center"/>
          </w:tcPr>
          <w:p w14:paraId="179E71AE" w14:textId="2F439D8D" w:rsidR="00553F97" w:rsidRPr="00594FF7" w:rsidRDefault="004A024C" w:rsidP="003A332A">
            <w:pPr>
              <w:rPr>
                <w:rFonts w:asciiTheme="minorHAnsi" w:hAnsiTheme="minorHAnsi"/>
                <w:sz w:val="18"/>
                <w:szCs w:val="20"/>
              </w:rPr>
            </w:pPr>
            <w:r w:rsidRPr="00594FF7">
              <w:rPr>
                <w:rFonts w:asciiTheme="minorHAnsi" w:hAnsiTheme="minorHAnsi"/>
                <w:sz w:val="18"/>
                <w:szCs w:val="20"/>
              </w:rPr>
              <w:t>Example Activities</w:t>
            </w:r>
          </w:p>
        </w:tc>
        <w:tc>
          <w:tcPr>
            <w:tcW w:w="804" w:type="pct"/>
            <w:vAlign w:val="center"/>
          </w:tcPr>
          <w:p w14:paraId="4190351E" w14:textId="24DCEA5A" w:rsidR="00553F97" w:rsidRPr="00594FF7" w:rsidRDefault="006915C8" w:rsidP="003A332A">
            <w:pPr>
              <w:rPr>
                <w:rFonts w:asciiTheme="minorHAnsi" w:hAnsiTheme="minorHAnsi"/>
                <w:sz w:val="18"/>
                <w:szCs w:val="20"/>
              </w:rPr>
            </w:pPr>
            <w:r w:rsidRPr="00594FF7">
              <w:rPr>
                <w:rFonts w:asciiTheme="minorHAnsi" w:hAnsiTheme="minorHAnsi"/>
                <w:sz w:val="18"/>
                <w:szCs w:val="20"/>
              </w:rPr>
              <w:t xml:space="preserve">Relevant </w:t>
            </w:r>
            <w:r w:rsidR="00553F97" w:rsidRPr="00594FF7">
              <w:rPr>
                <w:rFonts w:asciiTheme="minorHAnsi" w:hAnsiTheme="minorHAnsi"/>
                <w:sz w:val="18"/>
                <w:szCs w:val="20"/>
              </w:rPr>
              <w:t>CRHC Recommendation</w:t>
            </w:r>
          </w:p>
        </w:tc>
      </w:tr>
      <w:tr w:rsidR="00594FF7" w:rsidRPr="00DA7B27" w14:paraId="590B9D4D" w14:textId="545287C1" w:rsidTr="00594FF7">
        <w:trPr>
          <w:cnfStyle w:val="000000100000" w:firstRow="0" w:lastRow="0" w:firstColumn="0" w:lastColumn="0" w:oddVBand="0" w:evenVBand="0" w:oddHBand="1" w:evenHBand="0" w:firstRowFirstColumn="0" w:firstRowLastColumn="0" w:lastRowFirstColumn="0" w:lastRowLastColumn="0"/>
        </w:trPr>
        <w:tc>
          <w:tcPr>
            <w:tcW w:w="1145" w:type="pct"/>
            <w:vAlign w:val="center"/>
          </w:tcPr>
          <w:p w14:paraId="10F5B043" w14:textId="28B4624B" w:rsidR="00553F97" w:rsidRPr="00594FF7" w:rsidRDefault="00553F97" w:rsidP="00426B62">
            <w:pPr>
              <w:jc w:val="center"/>
              <w:rPr>
                <w:rFonts w:asciiTheme="minorHAnsi" w:hAnsiTheme="minorHAnsi"/>
                <w:b/>
                <w:color w:val="005282" w:themeColor="text1"/>
                <w:sz w:val="18"/>
                <w:szCs w:val="20"/>
              </w:rPr>
            </w:pPr>
            <w:r w:rsidRPr="00594FF7">
              <w:rPr>
                <w:rFonts w:asciiTheme="minorHAnsi" w:hAnsiTheme="minorHAnsi"/>
                <w:b/>
                <w:color w:val="005282" w:themeColor="text1"/>
                <w:sz w:val="18"/>
                <w:szCs w:val="20"/>
              </w:rPr>
              <w:t xml:space="preserve">Zoning Ordinance </w:t>
            </w:r>
            <w:r w:rsidR="00426B62" w:rsidRPr="00594FF7">
              <w:rPr>
                <w:rFonts w:asciiTheme="minorHAnsi" w:hAnsiTheme="minorHAnsi"/>
                <w:b/>
                <w:color w:val="005282" w:themeColor="text1"/>
                <w:sz w:val="18"/>
                <w:szCs w:val="20"/>
              </w:rPr>
              <w:t>/</w:t>
            </w:r>
            <w:r w:rsidRPr="00594FF7">
              <w:rPr>
                <w:rFonts w:asciiTheme="minorHAnsi" w:hAnsiTheme="minorHAnsi"/>
                <w:b/>
                <w:color w:val="005282" w:themeColor="text1"/>
                <w:sz w:val="18"/>
                <w:szCs w:val="20"/>
              </w:rPr>
              <w:t xml:space="preserve"> Building Code Amendments</w:t>
            </w:r>
          </w:p>
        </w:tc>
        <w:tc>
          <w:tcPr>
            <w:tcW w:w="3051" w:type="pct"/>
          </w:tcPr>
          <w:p w14:paraId="3C77BFF3" w14:textId="32BE268C" w:rsidR="00553F97" w:rsidRPr="00594FF7" w:rsidRDefault="00553F97">
            <w:pPr>
              <w:rPr>
                <w:rFonts w:asciiTheme="minorHAnsi" w:hAnsiTheme="minorHAnsi"/>
                <w:color w:val="005282" w:themeColor="text1"/>
                <w:sz w:val="18"/>
                <w:szCs w:val="20"/>
              </w:rPr>
            </w:pPr>
            <w:r w:rsidRPr="00594FF7">
              <w:rPr>
                <w:rFonts w:asciiTheme="minorHAnsi" w:hAnsiTheme="minorHAnsi"/>
                <w:color w:val="005282" w:themeColor="text1"/>
                <w:sz w:val="18"/>
                <w:szCs w:val="20"/>
              </w:rPr>
              <w:t xml:space="preserve">Prepare warrant article(s) to amend zoning ordinance and/or building code (e.g., </w:t>
            </w:r>
            <w:r w:rsidR="00C34337" w:rsidRPr="00594FF7">
              <w:rPr>
                <w:rFonts w:asciiTheme="minorHAnsi" w:hAnsiTheme="minorHAnsi"/>
                <w:color w:val="005282" w:themeColor="text1"/>
                <w:sz w:val="18"/>
                <w:szCs w:val="20"/>
              </w:rPr>
              <w:t xml:space="preserve">increased </w:t>
            </w:r>
            <w:r w:rsidRPr="00594FF7">
              <w:rPr>
                <w:rFonts w:asciiTheme="minorHAnsi" w:hAnsiTheme="minorHAnsi"/>
                <w:color w:val="005282" w:themeColor="text1"/>
                <w:sz w:val="18"/>
                <w:szCs w:val="20"/>
              </w:rPr>
              <w:t>freeboard</w:t>
            </w:r>
            <w:r w:rsidR="00C34337" w:rsidRPr="00594FF7">
              <w:rPr>
                <w:rFonts w:asciiTheme="minorHAnsi" w:hAnsiTheme="minorHAnsi"/>
                <w:color w:val="005282" w:themeColor="text1"/>
                <w:sz w:val="18"/>
                <w:szCs w:val="20"/>
              </w:rPr>
              <w:t xml:space="preserve"> requirements</w:t>
            </w:r>
            <w:r w:rsidRPr="00594FF7">
              <w:rPr>
                <w:rFonts w:asciiTheme="minorHAnsi" w:hAnsiTheme="minorHAnsi"/>
                <w:color w:val="005282" w:themeColor="text1"/>
                <w:sz w:val="18"/>
                <w:szCs w:val="20"/>
              </w:rPr>
              <w:t xml:space="preserve">) </w:t>
            </w:r>
          </w:p>
        </w:tc>
        <w:tc>
          <w:tcPr>
            <w:tcW w:w="804" w:type="pct"/>
            <w:vAlign w:val="center"/>
          </w:tcPr>
          <w:p w14:paraId="7D2EE3D5" w14:textId="4F7CA3C6" w:rsidR="00553F97" w:rsidRPr="00594FF7" w:rsidRDefault="00553F97" w:rsidP="003A332A">
            <w:pPr>
              <w:jc w:val="center"/>
              <w:rPr>
                <w:rFonts w:asciiTheme="minorHAnsi" w:hAnsiTheme="minorHAnsi"/>
                <w:color w:val="005282" w:themeColor="text1"/>
                <w:sz w:val="18"/>
                <w:szCs w:val="20"/>
              </w:rPr>
            </w:pPr>
            <w:r w:rsidRPr="00594FF7">
              <w:rPr>
                <w:rFonts w:asciiTheme="minorHAnsi" w:hAnsiTheme="minorHAnsi"/>
                <w:color w:val="005282" w:themeColor="text1"/>
                <w:sz w:val="18"/>
                <w:szCs w:val="20"/>
              </w:rPr>
              <w:t>BL2, BL4</w:t>
            </w:r>
          </w:p>
        </w:tc>
      </w:tr>
      <w:tr w:rsidR="00594FF7" w:rsidRPr="00DA7B27" w14:paraId="61869ADA" w14:textId="0AE751BA" w:rsidTr="00594FF7">
        <w:trPr>
          <w:cnfStyle w:val="000000010000" w:firstRow="0" w:lastRow="0" w:firstColumn="0" w:lastColumn="0" w:oddVBand="0" w:evenVBand="0" w:oddHBand="0" w:evenHBand="1" w:firstRowFirstColumn="0" w:firstRowLastColumn="0" w:lastRowFirstColumn="0" w:lastRowLastColumn="0"/>
        </w:trPr>
        <w:tc>
          <w:tcPr>
            <w:tcW w:w="1145" w:type="pct"/>
            <w:vAlign w:val="center"/>
          </w:tcPr>
          <w:p w14:paraId="31B5B9C1" w14:textId="2B2BA70C" w:rsidR="00553F97" w:rsidRPr="00594FF7" w:rsidRDefault="00553F97" w:rsidP="00426B62">
            <w:pPr>
              <w:jc w:val="center"/>
              <w:rPr>
                <w:rFonts w:asciiTheme="minorHAnsi" w:hAnsiTheme="minorHAnsi"/>
                <w:color w:val="005282" w:themeColor="text1"/>
                <w:sz w:val="18"/>
                <w:szCs w:val="20"/>
              </w:rPr>
            </w:pPr>
            <w:r w:rsidRPr="00594FF7">
              <w:rPr>
                <w:rFonts w:asciiTheme="minorHAnsi" w:hAnsiTheme="minorHAnsi"/>
                <w:b/>
                <w:color w:val="005282" w:themeColor="text1"/>
                <w:sz w:val="18"/>
                <w:szCs w:val="20"/>
              </w:rPr>
              <w:t xml:space="preserve">Site Plan </w:t>
            </w:r>
            <w:r w:rsidR="00426B62" w:rsidRPr="00594FF7">
              <w:rPr>
                <w:rFonts w:asciiTheme="minorHAnsi" w:hAnsiTheme="minorHAnsi"/>
                <w:b/>
                <w:color w:val="005282" w:themeColor="text1"/>
                <w:sz w:val="18"/>
                <w:szCs w:val="20"/>
              </w:rPr>
              <w:t xml:space="preserve">/ </w:t>
            </w:r>
            <w:r w:rsidRPr="00594FF7">
              <w:rPr>
                <w:rFonts w:asciiTheme="minorHAnsi" w:hAnsiTheme="minorHAnsi"/>
                <w:b/>
                <w:color w:val="005282" w:themeColor="text1"/>
                <w:sz w:val="18"/>
                <w:szCs w:val="20"/>
              </w:rPr>
              <w:t>Subdivision Regulations</w:t>
            </w:r>
            <w:r w:rsidR="00545548" w:rsidRPr="00594FF7">
              <w:rPr>
                <w:rFonts w:asciiTheme="minorHAnsi" w:hAnsiTheme="minorHAnsi"/>
                <w:b/>
                <w:color w:val="005282" w:themeColor="text1"/>
                <w:sz w:val="18"/>
                <w:szCs w:val="20"/>
              </w:rPr>
              <w:t xml:space="preserve"> Amendments</w:t>
            </w:r>
          </w:p>
        </w:tc>
        <w:tc>
          <w:tcPr>
            <w:tcW w:w="3051" w:type="pct"/>
          </w:tcPr>
          <w:p w14:paraId="23A3E4A0" w14:textId="77777777" w:rsidR="00553F97" w:rsidRPr="00594FF7" w:rsidRDefault="00553F97" w:rsidP="00DA7B27">
            <w:pPr>
              <w:rPr>
                <w:rFonts w:asciiTheme="minorHAnsi" w:hAnsiTheme="minorHAnsi"/>
                <w:color w:val="005282" w:themeColor="text1"/>
                <w:sz w:val="18"/>
                <w:szCs w:val="20"/>
              </w:rPr>
            </w:pPr>
            <w:r w:rsidRPr="00594FF7">
              <w:rPr>
                <w:rFonts w:asciiTheme="minorHAnsi" w:hAnsiTheme="minorHAnsi"/>
                <w:color w:val="005282" w:themeColor="text1"/>
                <w:sz w:val="18"/>
                <w:szCs w:val="20"/>
              </w:rPr>
              <w:t>Prepare amendments to site plan/subdivision regulations (e.g., open space, flood hazard areas, stormwater management and erosion control)</w:t>
            </w:r>
          </w:p>
        </w:tc>
        <w:tc>
          <w:tcPr>
            <w:tcW w:w="804" w:type="pct"/>
            <w:vAlign w:val="center"/>
          </w:tcPr>
          <w:p w14:paraId="6736FCE6" w14:textId="2D503D48" w:rsidR="00553F97" w:rsidRPr="00594FF7" w:rsidRDefault="00094FD7" w:rsidP="003A332A">
            <w:pPr>
              <w:jc w:val="center"/>
              <w:rPr>
                <w:rFonts w:asciiTheme="minorHAnsi" w:hAnsiTheme="minorHAnsi"/>
                <w:color w:val="005282" w:themeColor="text1"/>
                <w:sz w:val="18"/>
                <w:szCs w:val="20"/>
              </w:rPr>
            </w:pPr>
            <w:r w:rsidRPr="00594FF7">
              <w:rPr>
                <w:rFonts w:asciiTheme="minorHAnsi" w:hAnsiTheme="minorHAnsi"/>
                <w:color w:val="005282" w:themeColor="text1"/>
                <w:sz w:val="18"/>
                <w:szCs w:val="20"/>
              </w:rPr>
              <w:t>BL4, NR4</w:t>
            </w:r>
          </w:p>
        </w:tc>
      </w:tr>
      <w:tr w:rsidR="00594FF7" w:rsidRPr="00DA7B27" w14:paraId="3471A7F1" w14:textId="4390E377" w:rsidTr="00594FF7">
        <w:trPr>
          <w:cnfStyle w:val="000000100000" w:firstRow="0" w:lastRow="0" w:firstColumn="0" w:lastColumn="0" w:oddVBand="0" w:evenVBand="0" w:oddHBand="1" w:evenHBand="0" w:firstRowFirstColumn="0" w:firstRowLastColumn="0" w:lastRowFirstColumn="0" w:lastRowLastColumn="0"/>
        </w:trPr>
        <w:tc>
          <w:tcPr>
            <w:tcW w:w="1145" w:type="pct"/>
            <w:vAlign w:val="center"/>
          </w:tcPr>
          <w:p w14:paraId="03EF770A" w14:textId="5607E09D" w:rsidR="00553F97" w:rsidRPr="00594FF7" w:rsidRDefault="00553F97" w:rsidP="003A332A">
            <w:pPr>
              <w:jc w:val="center"/>
              <w:rPr>
                <w:rFonts w:asciiTheme="minorHAnsi" w:hAnsiTheme="minorHAnsi"/>
                <w:b/>
                <w:color w:val="005282" w:themeColor="text1"/>
                <w:sz w:val="18"/>
                <w:szCs w:val="20"/>
              </w:rPr>
            </w:pPr>
            <w:r w:rsidRPr="00594FF7">
              <w:rPr>
                <w:rFonts w:asciiTheme="minorHAnsi" w:hAnsiTheme="minorHAnsi"/>
                <w:b/>
                <w:color w:val="005282" w:themeColor="text1"/>
                <w:sz w:val="18"/>
                <w:szCs w:val="20"/>
              </w:rPr>
              <w:t>Master Plan Chapter – Coastal Hazards</w:t>
            </w:r>
          </w:p>
        </w:tc>
        <w:tc>
          <w:tcPr>
            <w:tcW w:w="3051" w:type="pct"/>
          </w:tcPr>
          <w:p w14:paraId="14B665F2" w14:textId="71F2C96C" w:rsidR="00553F97" w:rsidRPr="00594FF7" w:rsidRDefault="00553F97">
            <w:pPr>
              <w:rPr>
                <w:rFonts w:asciiTheme="minorHAnsi" w:hAnsiTheme="minorHAnsi"/>
                <w:color w:val="005282" w:themeColor="text1"/>
                <w:sz w:val="18"/>
                <w:szCs w:val="20"/>
              </w:rPr>
            </w:pPr>
            <w:r w:rsidRPr="00594FF7">
              <w:rPr>
                <w:rFonts w:asciiTheme="minorHAnsi" w:hAnsiTheme="minorHAnsi"/>
                <w:color w:val="005282" w:themeColor="text1"/>
                <w:sz w:val="18"/>
                <w:szCs w:val="20"/>
              </w:rPr>
              <w:t>Prepare a Coastal Hazards and Adaptation Master Plan Chapter, including public outreach</w:t>
            </w:r>
            <w:r w:rsidR="00545548" w:rsidRPr="00594FF7">
              <w:rPr>
                <w:rFonts w:asciiTheme="minorHAnsi" w:hAnsiTheme="minorHAnsi"/>
                <w:color w:val="005282" w:themeColor="text1"/>
                <w:sz w:val="18"/>
                <w:szCs w:val="20"/>
              </w:rPr>
              <w:t xml:space="preserve"> and visioning sessions</w:t>
            </w:r>
          </w:p>
        </w:tc>
        <w:tc>
          <w:tcPr>
            <w:tcW w:w="804" w:type="pct"/>
            <w:vAlign w:val="center"/>
          </w:tcPr>
          <w:p w14:paraId="287312E4" w14:textId="62EC8225" w:rsidR="00553F97" w:rsidRPr="00594FF7" w:rsidRDefault="00094FD7" w:rsidP="003A332A">
            <w:pPr>
              <w:jc w:val="center"/>
              <w:rPr>
                <w:rFonts w:asciiTheme="minorHAnsi" w:hAnsiTheme="minorHAnsi"/>
                <w:color w:val="005282" w:themeColor="text1"/>
                <w:sz w:val="18"/>
                <w:szCs w:val="20"/>
              </w:rPr>
            </w:pPr>
            <w:r w:rsidRPr="00594FF7">
              <w:rPr>
                <w:rFonts w:asciiTheme="minorHAnsi" w:hAnsiTheme="minorHAnsi"/>
                <w:color w:val="005282" w:themeColor="text1"/>
                <w:sz w:val="18"/>
                <w:szCs w:val="20"/>
              </w:rPr>
              <w:t>CC7, NR4</w:t>
            </w:r>
            <w:r w:rsidR="00316433" w:rsidRPr="00594FF7">
              <w:rPr>
                <w:rFonts w:asciiTheme="minorHAnsi" w:hAnsiTheme="minorHAnsi"/>
                <w:color w:val="005282" w:themeColor="text1"/>
                <w:sz w:val="18"/>
                <w:szCs w:val="20"/>
              </w:rPr>
              <w:t>, H2, H4</w:t>
            </w:r>
          </w:p>
        </w:tc>
      </w:tr>
      <w:tr w:rsidR="00594FF7" w:rsidRPr="00DA7B27" w14:paraId="0E95C457" w14:textId="61A87351" w:rsidTr="00594FF7">
        <w:trPr>
          <w:cnfStyle w:val="000000010000" w:firstRow="0" w:lastRow="0" w:firstColumn="0" w:lastColumn="0" w:oddVBand="0" w:evenVBand="0" w:oddHBand="0" w:evenHBand="1" w:firstRowFirstColumn="0" w:firstRowLastColumn="0" w:lastRowFirstColumn="0" w:lastRowLastColumn="0"/>
        </w:trPr>
        <w:tc>
          <w:tcPr>
            <w:tcW w:w="1145" w:type="pct"/>
            <w:vAlign w:val="center"/>
          </w:tcPr>
          <w:p w14:paraId="074496C8" w14:textId="6F4C318A" w:rsidR="00553F97" w:rsidRPr="00594FF7" w:rsidRDefault="00316433" w:rsidP="003A332A">
            <w:pPr>
              <w:jc w:val="center"/>
              <w:rPr>
                <w:rFonts w:asciiTheme="minorHAnsi" w:hAnsiTheme="minorHAnsi"/>
                <w:b/>
                <w:color w:val="005282" w:themeColor="text1"/>
                <w:sz w:val="18"/>
                <w:szCs w:val="20"/>
              </w:rPr>
            </w:pPr>
            <w:r w:rsidRPr="00594FF7">
              <w:rPr>
                <w:rFonts w:asciiTheme="minorHAnsi" w:hAnsiTheme="minorHAnsi"/>
                <w:b/>
                <w:color w:val="005282" w:themeColor="text1"/>
                <w:sz w:val="18"/>
                <w:szCs w:val="20"/>
              </w:rPr>
              <w:t xml:space="preserve">Natural Resource / </w:t>
            </w:r>
            <w:r w:rsidR="00553F97" w:rsidRPr="00594FF7">
              <w:rPr>
                <w:rFonts w:asciiTheme="minorHAnsi" w:hAnsiTheme="minorHAnsi"/>
                <w:b/>
                <w:color w:val="005282" w:themeColor="text1"/>
                <w:sz w:val="18"/>
                <w:szCs w:val="20"/>
              </w:rPr>
              <w:t>Land Conservation Plan</w:t>
            </w:r>
            <w:r w:rsidRPr="00594FF7">
              <w:rPr>
                <w:rFonts w:asciiTheme="minorHAnsi" w:hAnsiTheme="minorHAnsi"/>
                <w:b/>
                <w:color w:val="005282" w:themeColor="text1"/>
                <w:sz w:val="18"/>
                <w:szCs w:val="20"/>
              </w:rPr>
              <w:t>ning</w:t>
            </w:r>
          </w:p>
        </w:tc>
        <w:tc>
          <w:tcPr>
            <w:tcW w:w="3051" w:type="pct"/>
          </w:tcPr>
          <w:p w14:paraId="6D591C0B" w14:textId="1E293B63" w:rsidR="00553F97" w:rsidRPr="00594FF7" w:rsidRDefault="00553F97" w:rsidP="00C34337">
            <w:pPr>
              <w:rPr>
                <w:rFonts w:asciiTheme="minorHAnsi" w:hAnsiTheme="minorHAnsi"/>
                <w:color w:val="005282" w:themeColor="text1"/>
                <w:sz w:val="18"/>
                <w:szCs w:val="20"/>
              </w:rPr>
            </w:pPr>
            <w:r w:rsidRPr="00594FF7">
              <w:rPr>
                <w:rFonts w:asciiTheme="minorHAnsi" w:hAnsiTheme="minorHAnsi"/>
                <w:color w:val="005282" w:themeColor="text1"/>
                <w:sz w:val="18"/>
                <w:szCs w:val="20"/>
              </w:rPr>
              <w:t xml:space="preserve">Prepare new, or revise existing, land conservation plans; </w:t>
            </w:r>
            <w:r w:rsidR="00C34337" w:rsidRPr="00594FF7">
              <w:rPr>
                <w:rFonts w:asciiTheme="minorHAnsi" w:hAnsiTheme="minorHAnsi"/>
                <w:color w:val="005282" w:themeColor="text1"/>
                <w:sz w:val="18"/>
                <w:szCs w:val="20"/>
              </w:rPr>
              <w:t>map</w:t>
            </w:r>
            <w:r w:rsidRPr="00594FF7">
              <w:rPr>
                <w:rFonts w:asciiTheme="minorHAnsi" w:hAnsiTheme="minorHAnsi"/>
                <w:color w:val="005282" w:themeColor="text1"/>
                <w:sz w:val="18"/>
                <w:szCs w:val="20"/>
              </w:rPr>
              <w:t xml:space="preserve"> priority </w:t>
            </w:r>
            <w:r w:rsidR="00316433" w:rsidRPr="00594FF7">
              <w:rPr>
                <w:rFonts w:asciiTheme="minorHAnsi" w:hAnsiTheme="minorHAnsi"/>
                <w:color w:val="005282" w:themeColor="text1"/>
                <w:sz w:val="18"/>
                <w:szCs w:val="20"/>
              </w:rPr>
              <w:t>natural resources</w:t>
            </w:r>
            <w:r w:rsidR="00C34337" w:rsidRPr="00594FF7">
              <w:rPr>
                <w:rFonts w:asciiTheme="minorHAnsi" w:hAnsiTheme="minorHAnsi"/>
                <w:color w:val="005282" w:themeColor="text1"/>
                <w:sz w:val="18"/>
                <w:szCs w:val="20"/>
              </w:rPr>
              <w:t>/</w:t>
            </w:r>
            <w:r w:rsidR="00316433" w:rsidRPr="00594FF7">
              <w:rPr>
                <w:rFonts w:asciiTheme="minorHAnsi" w:hAnsiTheme="minorHAnsi"/>
                <w:color w:val="005282" w:themeColor="text1"/>
                <w:sz w:val="18"/>
                <w:szCs w:val="20"/>
              </w:rPr>
              <w:t>potential areas for conservation</w:t>
            </w:r>
            <w:r w:rsidRPr="00594FF7">
              <w:rPr>
                <w:rFonts w:asciiTheme="minorHAnsi" w:hAnsiTheme="minorHAnsi"/>
                <w:color w:val="005282" w:themeColor="text1"/>
                <w:sz w:val="18"/>
                <w:szCs w:val="20"/>
              </w:rPr>
              <w:t xml:space="preserve">; </w:t>
            </w:r>
            <w:r w:rsidR="00316433" w:rsidRPr="00594FF7">
              <w:rPr>
                <w:rFonts w:asciiTheme="minorHAnsi" w:hAnsiTheme="minorHAnsi"/>
                <w:color w:val="005282" w:themeColor="text1"/>
                <w:sz w:val="18"/>
                <w:szCs w:val="20"/>
              </w:rPr>
              <w:t xml:space="preserve">consider long-term protection mechanisms </w:t>
            </w:r>
            <w:r w:rsidR="003A332A" w:rsidRPr="00594FF7">
              <w:rPr>
                <w:rFonts w:asciiTheme="minorHAnsi" w:hAnsiTheme="minorHAnsi"/>
                <w:color w:val="005282" w:themeColor="text1"/>
                <w:sz w:val="18"/>
                <w:szCs w:val="20"/>
              </w:rPr>
              <w:t>(e.g.,</w:t>
            </w:r>
            <w:r w:rsidR="00316433" w:rsidRPr="00594FF7">
              <w:rPr>
                <w:rFonts w:asciiTheme="minorHAnsi" w:hAnsiTheme="minorHAnsi"/>
                <w:color w:val="005282" w:themeColor="text1"/>
                <w:sz w:val="18"/>
                <w:szCs w:val="20"/>
              </w:rPr>
              <w:t xml:space="preserve"> </w:t>
            </w:r>
            <w:r w:rsidRPr="00594FF7">
              <w:rPr>
                <w:rFonts w:asciiTheme="minorHAnsi" w:hAnsiTheme="minorHAnsi"/>
                <w:color w:val="005282" w:themeColor="text1"/>
                <w:sz w:val="18"/>
                <w:szCs w:val="20"/>
              </w:rPr>
              <w:t>conservation easements</w:t>
            </w:r>
            <w:r w:rsidR="003A332A" w:rsidRPr="00594FF7">
              <w:rPr>
                <w:rFonts w:asciiTheme="minorHAnsi" w:hAnsiTheme="minorHAnsi"/>
                <w:color w:val="005282" w:themeColor="text1"/>
                <w:sz w:val="18"/>
                <w:szCs w:val="20"/>
              </w:rPr>
              <w:t>)</w:t>
            </w:r>
            <w:r w:rsidR="00316433" w:rsidRPr="00594FF7">
              <w:rPr>
                <w:rFonts w:asciiTheme="minorHAnsi" w:hAnsiTheme="minorHAnsi"/>
                <w:color w:val="005282" w:themeColor="text1"/>
                <w:sz w:val="18"/>
                <w:szCs w:val="20"/>
              </w:rPr>
              <w:t xml:space="preserve">; </w:t>
            </w:r>
            <w:r w:rsidR="00545548" w:rsidRPr="00594FF7">
              <w:rPr>
                <w:rFonts w:asciiTheme="minorHAnsi" w:hAnsiTheme="minorHAnsi"/>
                <w:color w:val="005282" w:themeColor="text1"/>
                <w:sz w:val="18"/>
                <w:szCs w:val="20"/>
              </w:rPr>
              <w:t>identify</w:t>
            </w:r>
            <w:r w:rsidR="00316433" w:rsidRPr="00594FF7">
              <w:rPr>
                <w:rFonts w:asciiTheme="minorHAnsi" w:hAnsiTheme="minorHAnsi"/>
                <w:color w:val="005282" w:themeColor="text1"/>
                <w:sz w:val="18"/>
                <w:szCs w:val="20"/>
              </w:rPr>
              <w:t xml:space="preserve"> buffer enhancement op</w:t>
            </w:r>
            <w:r w:rsidR="00C34337" w:rsidRPr="00594FF7">
              <w:rPr>
                <w:rFonts w:asciiTheme="minorHAnsi" w:hAnsiTheme="minorHAnsi"/>
                <w:color w:val="005282" w:themeColor="text1"/>
                <w:sz w:val="18"/>
                <w:szCs w:val="20"/>
              </w:rPr>
              <w:t>tions</w:t>
            </w:r>
          </w:p>
        </w:tc>
        <w:tc>
          <w:tcPr>
            <w:tcW w:w="804" w:type="pct"/>
            <w:vAlign w:val="center"/>
          </w:tcPr>
          <w:p w14:paraId="165CD700" w14:textId="7B627C85" w:rsidR="00553F97" w:rsidRPr="00594FF7" w:rsidRDefault="00316433" w:rsidP="003A332A">
            <w:pPr>
              <w:jc w:val="center"/>
              <w:rPr>
                <w:rFonts w:asciiTheme="minorHAnsi" w:hAnsiTheme="minorHAnsi"/>
                <w:color w:val="005282" w:themeColor="text1"/>
                <w:sz w:val="18"/>
                <w:szCs w:val="20"/>
              </w:rPr>
            </w:pPr>
            <w:r w:rsidRPr="00594FF7">
              <w:rPr>
                <w:rFonts w:asciiTheme="minorHAnsi" w:hAnsiTheme="minorHAnsi"/>
                <w:color w:val="005282" w:themeColor="text1"/>
                <w:sz w:val="18"/>
                <w:szCs w:val="20"/>
              </w:rPr>
              <w:t>NR1, NR2, NR3, NR4</w:t>
            </w:r>
          </w:p>
        </w:tc>
      </w:tr>
      <w:tr w:rsidR="00594FF7" w:rsidRPr="00DA7B27" w14:paraId="49C20CDE" w14:textId="02B0D60C" w:rsidTr="00594FF7">
        <w:trPr>
          <w:cnfStyle w:val="000000100000" w:firstRow="0" w:lastRow="0" w:firstColumn="0" w:lastColumn="0" w:oddVBand="0" w:evenVBand="0" w:oddHBand="1" w:evenHBand="0" w:firstRowFirstColumn="0" w:firstRowLastColumn="0" w:lastRowFirstColumn="0" w:lastRowLastColumn="0"/>
        </w:trPr>
        <w:tc>
          <w:tcPr>
            <w:tcW w:w="1145" w:type="pct"/>
            <w:vAlign w:val="center"/>
          </w:tcPr>
          <w:p w14:paraId="2299F847" w14:textId="19BE63AB" w:rsidR="00553F97" w:rsidRPr="00594FF7" w:rsidRDefault="00553F97" w:rsidP="003A332A">
            <w:pPr>
              <w:jc w:val="center"/>
              <w:rPr>
                <w:rFonts w:asciiTheme="minorHAnsi" w:hAnsiTheme="minorHAnsi"/>
                <w:b/>
                <w:color w:val="005282" w:themeColor="text1"/>
                <w:sz w:val="18"/>
                <w:szCs w:val="20"/>
              </w:rPr>
            </w:pPr>
            <w:r w:rsidRPr="00594FF7">
              <w:rPr>
                <w:rFonts w:asciiTheme="minorHAnsi" w:hAnsiTheme="minorHAnsi"/>
                <w:b/>
                <w:color w:val="005282" w:themeColor="text1"/>
                <w:sz w:val="18"/>
                <w:szCs w:val="20"/>
              </w:rPr>
              <w:t>Municipal Policies</w:t>
            </w:r>
            <w:r w:rsidR="003A332A" w:rsidRPr="00594FF7">
              <w:rPr>
                <w:rFonts w:asciiTheme="minorHAnsi" w:hAnsiTheme="minorHAnsi"/>
                <w:b/>
                <w:color w:val="005282" w:themeColor="text1"/>
                <w:sz w:val="18"/>
                <w:szCs w:val="20"/>
              </w:rPr>
              <w:t>/</w:t>
            </w:r>
            <w:r w:rsidRPr="00594FF7">
              <w:rPr>
                <w:rFonts w:asciiTheme="minorHAnsi" w:hAnsiTheme="minorHAnsi"/>
                <w:b/>
                <w:color w:val="005282" w:themeColor="text1"/>
                <w:sz w:val="18"/>
                <w:szCs w:val="20"/>
              </w:rPr>
              <w:t>Practices</w:t>
            </w:r>
          </w:p>
        </w:tc>
        <w:tc>
          <w:tcPr>
            <w:tcW w:w="3051" w:type="pct"/>
          </w:tcPr>
          <w:p w14:paraId="07D677E4" w14:textId="62EE5735" w:rsidR="00553F97" w:rsidRPr="00594FF7" w:rsidRDefault="00553F97" w:rsidP="00C34337">
            <w:pPr>
              <w:rPr>
                <w:rFonts w:asciiTheme="minorHAnsi" w:hAnsiTheme="minorHAnsi"/>
                <w:color w:val="005282" w:themeColor="text1"/>
                <w:sz w:val="18"/>
                <w:szCs w:val="20"/>
              </w:rPr>
            </w:pPr>
            <w:r w:rsidRPr="00594FF7">
              <w:rPr>
                <w:rFonts w:asciiTheme="minorHAnsi" w:hAnsiTheme="minorHAnsi"/>
                <w:color w:val="005282" w:themeColor="text1"/>
                <w:sz w:val="18"/>
                <w:szCs w:val="20"/>
              </w:rPr>
              <w:t xml:space="preserve">Prepare new, or revise existing, </w:t>
            </w:r>
            <w:r w:rsidR="00C34337" w:rsidRPr="00594FF7">
              <w:rPr>
                <w:rFonts w:asciiTheme="minorHAnsi" w:hAnsiTheme="minorHAnsi"/>
                <w:color w:val="005282" w:themeColor="text1"/>
                <w:sz w:val="18"/>
                <w:szCs w:val="20"/>
              </w:rPr>
              <w:t xml:space="preserve">municipal </w:t>
            </w:r>
            <w:r w:rsidRPr="00594FF7">
              <w:rPr>
                <w:rFonts w:asciiTheme="minorHAnsi" w:hAnsiTheme="minorHAnsi"/>
                <w:color w:val="005282" w:themeColor="text1"/>
                <w:sz w:val="18"/>
                <w:szCs w:val="20"/>
              </w:rPr>
              <w:t>policies and practices to reduce coastal flood risk</w:t>
            </w:r>
            <w:r w:rsidR="00545548" w:rsidRPr="00594FF7">
              <w:rPr>
                <w:rFonts w:asciiTheme="minorHAnsi" w:hAnsiTheme="minorHAnsi"/>
                <w:color w:val="005282" w:themeColor="text1"/>
                <w:sz w:val="18"/>
                <w:szCs w:val="20"/>
              </w:rPr>
              <w:t xml:space="preserve"> and protect assets and facilities</w:t>
            </w:r>
            <w:r w:rsidR="00ED4A3A" w:rsidRPr="00594FF7">
              <w:rPr>
                <w:rFonts w:asciiTheme="minorHAnsi" w:hAnsiTheme="minorHAnsi"/>
                <w:color w:val="005282" w:themeColor="text1"/>
                <w:sz w:val="18"/>
                <w:szCs w:val="20"/>
              </w:rPr>
              <w:t xml:space="preserve"> (e.g., </w:t>
            </w:r>
            <w:r w:rsidR="00C34337" w:rsidRPr="00594FF7">
              <w:rPr>
                <w:rFonts w:asciiTheme="minorHAnsi" w:hAnsiTheme="minorHAnsi"/>
                <w:color w:val="005282" w:themeColor="text1"/>
                <w:sz w:val="18"/>
                <w:szCs w:val="20"/>
              </w:rPr>
              <w:t xml:space="preserve">climate adaptation policy, town/city council or select board goals, </w:t>
            </w:r>
            <w:r w:rsidR="00ED4A3A" w:rsidRPr="00594FF7">
              <w:rPr>
                <w:rFonts w:asciiTheme="minorHAnsi" w:hAnsiTheme="minorHAnsi"/>
                <w:color w:val="005282" w:themeColor="text1"/>
                <w:sz w:val="18"/>
                <w:szCs w:val="20"/>
              </w:rPr>
              <w:t>capital improvement</w:t>
            </w:r>
            <w:r w:rsidR="00C34337" w:rsidRPr="00594FF7">
              <w:rPr>
                <w:rFonts w:asciiTheme="minorHAnsi" w:hAnsiTheme="minorHAnsi"/>
                <w:color w:val="005282" w:themeColor="text1"/>
                <w:sz w:val="18"/>
                <w:szCs w:val="20"/>
              </w:rPr>
              <w:t xml:space="preserve"> and emergency response plans)</w:t>
            </w:r>
          </w:p>
        </w:tc>
        <w:tc>
          <w:tcPr>
            <w:tcW w:w="804" w:type="pct"/>
            <w:vAlign w:val="center"/>
          </w:tcPr>
          <w:p w14:paraId="551042EE" w14:textId="57A84170" w:rsidR="00553F97" w:rsidRPr="00594FF7" w:rsidRDefault="00786B51" w:rsidP="003A332A">
            <w:pPr>
              <w:jc w:val="center"/>
              <w:rPr>
                <w:rFonts w:asciiTheme="minorHAnsi" w:hAnsiTheme="minorHAnsi"/>
                <w:color w:val="005282" w:themeColor="text1"/>
                <w:sz w:val="18"/>
                <w:szCs w:val="20"/>
              </w:rPr>
            </w:pPr>
            <w:r w:rsidRPr="00594FF7">
              <w:rPr>
                <w:rFonts w:asciiTheme="minorHAnsi" w:hAnsiTheme="minorHAnsi"/>
                <w:color w:val="005282" w:themeColor="text1"/>
                <w:sz w:val="18"/>
                <w:szCs w:val="20"/>
              </w:rPr>
              <w:t>CC7</w:t>
            </w:r>
          </w:p>
        </w:tc>
      </w:tr>
      <w:tr w:rsidR="00594FF7" w:rsidRPr="00DA7B27" w14:paraId="4C19D1F9" w14:textId="6BE4839F" w:rsidTr="00594FF7">
        <w:trPr>
          <w:cnfStyle w:val="000000010000" w:firstRow="0" w:lastRow="0" w:firstColumn="0" w:lastColumn="0" w:oddVBand="0" w:evenVBand="0" w:oddHBand="0" w:evenHBand="1" w:firstRowFirstColumn="0" w:firstRowLastColumn="0" w:lastRowFirstColumn="0" w:lastRowLastColumn="0"/>
        </w:trPr>
        <w:tc>
          <w:tcPr>
            <w:tcW w:w="1145" w:type="pct"/>
            <w:vAlign w:val="center"/>
          </w:tcPr>
          <w:p w14:paraId="34746C7A" w14:textId="77777777" w:rsidR="00553F97" w:rsidRPr="00594FF7" w:rsidRDefault="00553F97" w:rsidP="003A332A">
            <w:pPr>
              <w:jc w:val="center"/>
              <w:rPr>
                <w:rFonts w:asciiTheme="minorHAnsi" w:hAnsiTheme="minorHAnsi"/>
                <w:b/>
                <w:color w:val="005282" w:themeColor="text1"/>
                <w:sz w:val="18"/>
                <w:szCs w:val="20"/>
              </w:rPr>
            </w:pPr>
            <w:r w:rsidRPr="00594FF7">
              <w:rPr>
                <w:rFonts w:asciiTheme="minorHAnsi" w:hAnsiTheme="minorHAnsi"/>
                <w:b/>
                <w:color w:val="005282" w:themeColor="text1"/>
                <w:sz w:val="18"/>
                <w:szCs w:val="20"/>
              </w:rPr>
              <w:t>Community Outreach</w:t>
            </w:r>
          </w:p>
        </w:tc>
        <w:tc>
          <w:tcPr>
            <w:tcW w:w="3051" w:type="pct"/>
          </w:tcPr>
          <w:p w14:paraId="6EF51B00" w14:textId="6C9483D6" w:rsidR="00553F97" w:rsidRPr="00594FF7" w:rsidRDefault="00553F97" w:rsidP="00C34337">
            <w:pPr>
              <w:ind w:left="-46"/>
              <w:rPr>
                <w:color w:val="005282" w:themeColor="text1"/>
                <w:sz w:val="18"/>
                <w:szCs w:val="20"/>
              </w:rPr>
            </w:pPr>
            <w:r w:rsidRPr="00594FF7">
              <w:rPr>
                <w:color w:val="005282" w:themeColor="text1"/>
                <w:sz w:val="18"/>
                <w:szCs w:val="20"/>
              </w:rPr>
              <w:t xml:space="preserve">Conduct outreach to raise local awareness of coastal flood risks and build support for adaptation strategies (e.g., </w:t>
            </w:r>
            <w:r w:rsidR="00316433" w:rsidRPr="00594FF7">
              <w:rPr>
                <w:color w:val="005282" w:themeColor="text1"/>
                <w:sz w:val="18"/>
                <w:szCs w:val="20"/>
              </w:rPr>
              <w:t xml:space="preserve">programs to educate and engage the public, schools, and other interest groups; </w:t>
            </w:r>
            <w:r w:rsidRPr="00594FF7">
              <w:rPr>
                <w:color w:val="005282" w:themeColor="text1"/>
                <w:sz w:val="18"/>
                <w:szCs w:val="20"/>
              </w:rPr>
              <w:t>FEMA High-Water Mark Initiative)</w:t>
            </w:r>
          </w:p>
        </w:tc>
        <w:tc>
          <w:tcPr>
            <w:tcW w:w="804" w:type="pct"/>
            <w:vAlign w:val="center"/>
          </w:tcPr>
          <w:p w14:paraId="389A4F77" w14:textId="0C4FF1C1" w:rsidR="00553F97" w:rsidRPr="00594FF7" w:rsidRDefault="00316433" w:rsidP="003A332A">
            <w:pPr>
              <w:ind w:left="-46"/>
              <w:jc w:val="center"/>
              <w:rPr>
                <w:color w:val="005282" w:themeColor="text1"/>
                <w:sz w:val="18"/>
                <w:szCs w:val="20"/>
              </w:rPr>
            </w:pPr>
            <w:r w:rsidRPr="00594FF7">
              <w:rPr>
                <w:color w:val="005282" w:themeColor="text1"/>
                <w:sz w:val="18"/>
                <w:szCs w:val="20"/>
              </w:rPr>
              <w:t>S4</w:t>
            </w:r>
          </w:p>
        </w:tc>
      </w:tr>
      <w:tr w:rsidR="00594FF7" w:rsidRPr="00DA7B27" w14:paraId="2E727F1F" w14:textId="12E766DE" w:rsidTr="00594FF7">
        <w:trPr>
          <w:cnfStyle w:val="000000100000" w:firstRow="0" w:lastRow="0" w:firstColumn="0" w:lastColumn="0" w:oddVBand="0" w:evenVBand="0" w:oddHBand="1" w:evenHBand="0" w:firstRowFirstColumn="0" w:firstRowLastColumn="0" w:lastRowFirstColumn="0" w:lastRowLastColumn="0"/>
        </w:trPr>
        <w:tc>
          <w:tcPr>
            <w:tcW w:w="1145" w:type="pct"/>
            <w:vAlign w:val="center"/>
          </w:tcPr>
          <w:p w14:paraId="15992AC8" w14:textId="77777777" w:rsidR="00553F97" w:rsidRPr="00594FF7" w:rsidRDefault="00553F97" w:rsidP="003A332A">
            <w:pPr>
              <w:jc w:val="center"/>
              <w:rPr>
                <w:rFonts w:asciiTheme="minorHAnsi" w:hAnsiTheme="minorHAnsi"/>
                <w:b/>
                <w:color w:val="005282" w:themeColor="text1"/>
                <w:sz w:val="18"/>
                <w:szCs w:val="20"/>
              </w:rPr>
            </w:pPr>
            <w:r w:rsidRPr="00594FF7">
              <w:rPr>
                <w:rFonts w:asciiTheme="minorHAnsi" w:hAnsiTheme="minorHAnsi"/>
                <w:b/>
                <w:color w:val="005282" w:themeColor="text1"/>
                <w:sz w:val="18"/>
                <w:szCs w:val="20"/>
              </w:rPr>
              <w:t>Grant Writing</w:t>
            </w:r>
          </w:p>
        </w:tc>
        <w:tc>
          <w:tcPr>
            <w:tcW w:w="3051" w:type="pct"/>
          </w:tcPr>
          <w:p w14:paraId="300AEEA8" w14:textId="33201CD6" w:rsidR="00553F97" w:rsidRPr="00594FF7" w:rsidRDefault="00553F97" w:rsidP="006915C8">
            <w:pPr>
              <w:pStyle w:val="ListParagraph"/>
              <w:spacing w:after="0"/>
              <w:ind w:left="-23"/>
              <w:rPr>
                <w:color w:val="005282" w:themeColor="text1"/>
                <w:sz w:val="18"/>
                <w:szCs w:val="20"/>
              </w:rPr>
            </w:pPr>
            <w:r w:rsidRPr="00594FF7">
              <w:rPr>
                <w:color w:val="005282" w:themeColor="text1"/>
                <w:sz w:val="18"/>
                <w:szCs w:val="20"/>
              </w:rPr>
              <w:t xml:space="preserve">Identify funding opportunities and prepare grant applications </w:t>
            </w:r>
            <w:r w:rsidR="003B7B93" w:rsidRPr="00594FF7">
              <w:rPr>
                <w:color w:val="005282" w:themeColor="text1"/>
                <w:sz w:val="18"/>
                <w:szCs w:val="20"/>
              </w:rPr>
              <w:t xml:space="preserve">for implementation projects </w:t>
            </w:r>
            <w:r w:rsidR="006915C8" w:rsidRPr="00594FF7">
              <w:rPr>
                <w:color w:val="005282" w:themeColor="text1"/>
                <w:sz w:val="18"/>
                <w:szCs w:val="20"/>
              </w:rPr>
              <w:t>(e.g.,</w:t>
            </w:r>
            <w:r w:rsidRPr="00594FF7">
              <w:rPr>
                <w:color w:val="005282" w:themeColor="text1"/>
                <w:sz w:val="18"/>
                <w:szCs w:val="20"/>
              </w:rPr>
              <w:t xml:space="preserve"> site-specific vulnerability assessments</w:t>
            </w:r>
            <w:r w:rsidR="003B7B93" w:rsidRPr="00594FF7">
              <w:rPr>
                <w:color w:val="005282" w:themeColor="text1"/>
                <w:sz w:val="18"/>
                <w:szCs w:val="20"/>
              </w:rPr>
              <w:t>,</w:t>
            </w:r>
            <w:r w:rsidRPr="00594FF7">
              <w:rPr>
                <w:color w:val="005282" w:themeColor="text1"/>
                <w:sz w:val="18"/>
                <w:szCs w:val="20"/>
              </w:rPr>
              <w:t xml:space="preserve"> priority infrastructure improvement projects</w:t>
            </w:r>
            <w:r w:rsidR="003B7B93" w:rsidRPr="00594FF7">
              <w:rPr>
                <w:color w:val="005282" w:themeColor="text1"/>
                <w:sz w:val="18"/>
                <w:szCs w:val="20"/>
              </w:rPr>
              <w:t>, and other activities needing funding</w:t>
            </w:r>
            <w:r w:rsidR="006915C8" w:rsidRPr="00594FF7">
              <w:rPr>
                <w:color w:val="005282" w:themeColor="text1"/>
                <w:sz w:val="18"/>
                <w:szCs w:val="20"/>
              </w:rPr>
              <w:t>)</w:t>
            </w:r>
          </w:p>
        </w:tc>
        <w:tc>
          <w:tcPr>
            <w:tcW w:w="804" w:type="pct"/>
            <w:vAlign w:val="center"/>
          </w:tcPr>
          <w:p w14:paraId="526215EF" w14:textId="5FFC88BB" w:rsidR="00553F97" w:rsidRPr="00594FF7" w:rsidRDefault="003B7B93" w:rsidP="003A332A">
            <w:pPr>
              <w:pStyle w:val="ListParagraph"/>
              <w:spacing w:after="0"/>
              <w:ind w:left="-23"/>
              <w:jc w:val="center"/>
              <w:rPr>
                <w:color w:val="005282" w:themeColor="text1"/>
                <w:sz w:val="18"/>
                <w:szCs w:val="20"/>
              </w:rPr>
            </w:pPr>
            <w:r w:rsidRPr="00594FF7">
              <w:rPr>
                <w:color w:val="005282" w:themeColor="text1"/>
                <w:sz w:val="18"/>
                <w:szCs w:val="20"/>
              </w:rPr>
              <w:t>CC1</w:t>
            </w:r>
          </w:p>
        </w:tc>
      </w:tr>
    </w:tbl>
    <w:p w14:paraId="69FFA923" w14:textId="54A933F7" w:rsidR="00594FF7" w:rsidRPr="00594FF7" w:rsidRDefault="00594FF7" w:rsidP="00594FF7">
      <w:pPr>
        <w:spacing w:before="120"/>
        <w:rPr>
          <w:b/>
          <w:color w:val="FFFFFF" w:themeColor="background2"/>
        </w:rPr>
      </w:pPr>
      <w:r w:rsidRPr="00F835F3">
        <w:t xml:space="preserve">Requests for technical assistance can include support for one or several ongoing or new projects, provided the project(s) </w:t>
      </w:r>
      <w:proofErr w:type="gramStart"/>
      <w:r w:rsidRPr="00F835F3">
        <w:t>can be accomplished</w:t>
      </w:r>
      <w:proofErr w:type="gramEnd"/>
      <w:r w:rsidRPr="00F835F3">
        <w:t xml:space="preserve"> within the grant period and within the $6,000 available funding limits. </w:t>
      </w:r>
      <w:r w:rsidRPr="00F835F3">
        <w:rPr>
          <w:b/>
          <w:i/>
        </w:rPr>
        <w:t xml:space="preserve">Other activities </w:t>
      </w:r>
      <w:r>
        <w:rPr>
          <w:b/>
          <w:i/>
        </w:rPr>
        <w:t xml:space="preserve">not listed </w:t>
      </w:r>
      <w:r w:rsidRPr="00F835F3">
        <w:rPr>
          <w:b/>
          <w:i/>
        </w:rPr>
        <w:t xml:space="preserve">will </w:t>
      </w:r>
      <w:proofErr w:type="gramStart"/>
      <w:r w:rsidRPr="00F835F3">
        <w:rPr>
          <w:b/>
          <w:i/>
        </w:rPr>
        <w:t>be considered</w:t>
      </w:r>
      <w:proofErr w:type="gramEnd"/>
      <w:r w:rsidRPr="00F835F3">
        <w:rPr>
          <w:b/>
          <w:i/>
        </w:rPr>
        <w:t xml:space="preserve"> </w:t>
      </w:r>
      <w:r w:rsidRPr="00F835F3">
        <w:t>providing they meet project goals and can be accomplished within the grant timeframe and budget</w:t>
      </w:r>
      <w:r w:rsidRPr="00F835F3">
        <w:rPr>
          <w:i/>
        </w:rPr>
        <w:t xml:space="preserve">. </w:t>
      </w:r>
      <w:r>
        <w:rPr>
          <w:b/>
          <w:i/>
        </w:rPr>
        <w:t>Non-federal c</w:t>
      </w:r>
      <w:r w:rsidRPr="00F835F3">
        <w:rPr>
          <w:b/>
          <w:i/>
        </w:rPr>
        <w:t>ash or in-kind match is not required to participate in the program</w:t>
      </w:r>
      <w:r w:rsidRPr="00F835F3">
        <w:t xml:space="preserve">, but </w:t>
      </w:r>
      <w:proofErr w:type="gramStart"/>
      <w:r w:rsidRPr="00F835F3">
        <w:t>can be used</w:t>
      </w:r>
      <w:proofErr w:type="gramEnd"/>
      <w:r w:rsidRPr="00F835F3">
        <w:t xml:space="preserve"> to expand the scope of a project beyond the $6,000 available funding limit.</w:t>
      </w:r>
    </w:p>
    <w:p w14:paraId="100A6FB1" w14:textId="77777777" w:rsidR="009B4CBC" w:rsidRPr="00F835F3" w:rsidRDefault="009B4CBC" w:rsidP="00594FF7">
      <w:pPr>
        <w:pStyle w:val="ListParagraph"/>
        <w:numPr>
          <w:ilvl w:val="0"/>
          <w:numId w:val="5"/>
        </w:numPr>
        <w:shd w:val="clear" w:color="auto" w:fill="005282" w:themeFill="text2"/>
        <w:spacing w:after="120"/>
        <w:contextualSpacing w:val="0"/>
        <w:rPr>
          <w:b/>
          <w:color w:val="FFFFFF" w:themeColor="background2"/>
        </w:rPr>
      </w:pPr>
      <w:r w:rsidRPr="00F835F3">
        <w:rPr>
          <w:b/>
          <w:color w:val="FFFFFF" w:themeColor="background2"/>
        </w:rPr>
        <w:lastRenderedPageBreak/>
        <w:t xml:space="preserve">Eligible </w:t>
      </w:r>
      <w:r>
        <w:rPr>
          <w:b/>
          <w:color w:val="FFFFFF" w:themeColor="background2"/>
        </w:rPr>
        <w:t>Applicants</w:t>
      </w:r>
    </w:p>
    <w:p w14:paraId="7B6B9251" w14:textId="02C439E3" w:rsidR="009B4CBC" w:rsidRPr="003A332A" w:rsidRDefault="009B4CBC" w:rsidP="009B4CBC">
      <w:pPr>
        <w:spacing w:after="120"/>
      </w:pPr>
      <w:r>
        <w:t xml:space="preserve">Municipal departments, boards, and commissions from the following nine Great Bay municipalities are eligible to apply for the </w:t>
      </w:r>
      <w:r w:rsidRPr="008F1BCE">
        <w:rPr>
          <w:i/>
        </w:rPr>
        <w:t>NH Setting S</w:t>
      </w:r>
      <w:r w:rsidR="008F1BCE" w:rsidRPr="008F1BCE">
        <w:rPr>
          <w:i/>
        </w:rPr>
        <w:t>AIL</w:t>
      </w:r>
      <w:r w:rsidR="008F1BCE">
        <w:t xml:space="preserve"> Technical Assistance Grant p</w:t>
      </w:r>
      <w:r>
        <w:t xml:space="preserve">rogram: Durham, Exeter, Greenland, </w:t>
      </w:r>
      <w:proofErr w:type="spellStart"/>
      <w:r>
        <w:t>Madbury</w:t>
      </w:r>
      <w:proofErr w:type="spellEnd"/>
      <w:r>
        <w:t xml:space="preserve">, </w:t>
      </w:r>
      <w:proofErr w:type="spellStart"/>
      <w:r>
        <w:t>Newfields</w:t>
      </w:r>
      <w:proofErr w:type="spellEnd"/>
      <w:r>
        <w:t xml:space="preserve">, Newington, </w:t>
      </w:r>
      <w:proofErr w:type="spellStart"/>
      <w:r>
        <w:t>Newmarket</w:t>
      </w:r>
      <w:proofErr w:type="spellEnd"/>
      <w:r>
        <w:t xml:space="preserve">, Rollinsford, and Stratham. </w:t>
      </w:r>
      <w:r w:rsidRPr="003A332A">
        <w:t xml:space="preserve">Please note that the City of Dover has already selected a technical assistance project as part of </w:t>
      </w:r>
      <w:r w:rsidRPr="008F1BCE">
        <w:rPr>
          <w:i/>
        </w:rPr>
        <w:t>NH Setting SAIL</w:t>
      </w:r>
      <w:r w:rsidRPr="003A332A">
        <w:t xml:space="preserve"> and is not eligible to apply.</w:t>
      </w:r>
    </w:p>
    <w:p w14:paraId="68D93664" w14:textId="77777777" w:rsidR="009B4CBC" w:rsidRDefault="009B4CBC" w:rsidP="000F7368">
      <w:pPr>
        <w:pStyle w:val="ListParagraph"/>
        <w:numPr>
          <w:ilvl w:val="0"/>
          <w:numId w:val="5"/>
        </w:numPr>
        <w:shd w:val="clear" w:color="auto" w:fill="005282" w:themeFill="text2"/>
        <w:spacing w:after="120"/>
        <w:contextualSpacing w:val="0"/>
        <w:rPr>
          <w:b/>
          <w:color w:val="FFFFFF" w:themeColor="background2"/>
        </w:rPr>
      </w:pPr>
      <w:r w:rsidRPr="00F835F3">
        <w:rPr>
          <w:b/>
          <w:color w:val="FFFFFF" w:themeColor="background2"/>
        </w:rPr>
        <w:t>Grant Period</w:t>
      </w:r>
    </w:p>
    <w:p w14:paraId="70089C07" w14:textId="55B2796A" w:rsidR="009B4CBC" w:rsidRPr="00FE1575" w:rsidRDefault="009B4CBC" w:rsidP="009B4CBC">
      <w:pPr>
        <w:spacing w:after="120"/>
      </w:pPr>
      <w:r>
        <w:t xml:space="preserve">The NH Setting SAIL Technical Assistance Grant period is </w:t>
      </w:r>
      <w:r w:rsidRPr="00F835F3">
        <w:rPr>
          <w:b/>
        </w:rPr>
        <w:t>1</w:t>
      </w:r>
      <w:r w:rsidR="000F7368">
        <w:rPr>
          <w:b/>
        </w:rPr>
        <w:t>0</w:t>
      </w:r>
      <w:r w:rsidRPr="00F835F3">
        <w:rPr>
          <w:b/>
        </w:rPr>
        <w:t xml:space="preserve"> months</w:t>
      </w:r>
      <w:r>
        <w:t xml:space="preserve"> from </w:t>
      </w:r>
      <w:r w:rsidRPr="00F835F3">
        <w:rPr>
          <w:b/>
        </w:rPr>
        <w:t>May 2017</w:t>
      </w:r>
      <w:r>
        <w:t xml:space="preserve"> to </w:t>
      </w:r>
      <w:r w:rsidR="00786B51">
        <w:rPr>
          <w:b/>
        </w:rPr>
        <w:t>February</w:t>
      </w:r>
      <w:r w:rsidRPr="00F835F3">
        <w:rPr>
          <w:b/>
        </w:rPr>
        <w:t xml:space="preserve"> 2018</w:t>
      </w:r>
      <w:r>
        <w:t xml:space="preserve">. All projects </w:t>
      </w:r>
      <w:proofErr w:type="gramStart"/>
      <w:r>
        <w:t>must be completed</w:t>
      </w:r>
      <w:proofErr w:type="gramEnd"/>
      <w:r>
        <w:t xml:space="preserve"> by </w:t>
      </w:r>
      <w:r w:rsidR="00786B51">
        <w:rPr>
          <w:b/>
        </w:rPr>
        <w:t>February 28</w:t>
      </w:r>
      <w:r w:rsidRPr="00F835F3">
        <w:rPr>
          <w:b/>
        </w:rPr>
        <w:t>, 2018</w:t>
      </w:r>
      <w:r>
        <w:t>.</w:t>
      </w:r>
    </w:p>
    <w:p w14:paraId="761F40C1" w14:textId="22872187" w:rsidR="00ED7CF7" w:rsidRDefault="00EE0272" w:rsidP="00680B79">
      <w:pPr>
        <w:pStyle w:val="ListParagraph"/>
        <w:numPr>
          <w:ilvl w:val="0"/>
          <w:numId w:val="5"/>
        </w:numPr>
        <w:shd w:val="clear" w:color="auto" w:fill="005282" w:themeFill="text2"/>
        <w:spacing w:after="120"/>
        <w:contextualSpacing w:val="0"/>
        <w:rPr>
          <w:b/>
          <w:color w:val="FFFFFF" w:themeColor="background2"/>
        </w:rPr>
      </w:pPr>
      <w:r>
        <w:rPr>
          <w:b/>
          <w:color w:val="FFFFFF" w:themeColor="background2"/>
        </w:rPr>
        <w:t xml:space="preserve">Application </w:t>
      </w:r>
      <w:r w:rsidR="00ED7CF7">
        <w:rPr>
          <w:b/>
          <w:color w:val="FFFFFF" w:themeColor="background2"/>
        </w:rPr>
        <w:t>Instructions</w:t>
      </w:r>
    </w:p>
    <w:p w14:paraId="77482AF9" w14:textId="6D87254E" w:rsidR="00A961F1" w:rsidRDefault="00ED7CF7" w:rsidP="00680B79">
      <w:pPr>
        <w:spacing w:after="120"/>
      </w:pPr>
      <w:r w:rsidRPr="00350AE0">
        <w:rPr>
          <w:b/>
        </w:rPr>
        <w:t xml:space="preserve">Please complete the application form </w:t>
      </w:r>
      <w:r w:rsidR="00350AE0">
        <w:rPr>
          <w:b/>
        </w:rPr>
        <w:t>below</w:t>
      </w:r>
      <w:r w:rsidRPr="00350AE0">
        <w:rPr>
          <w:b/>
        </w:rPr>
        <w:t xml:space="preserve"> and</w:t>
      </w:r>
      <w:r>
        <w:t xml:space="preserve"> </w:t>
      </w:r>
      <w:r w:rsidRPr="00350AE0">
        <w:rPr>
          <w:b/>
        </w:rPr>
        <w:t xml:space="preserve">return to Nathalie Morison, NHDES Coastal Program, at </w:t>
      </w:r>
      <w:hyperlink r:id="rId10" w:history="1">
        <w:r w:rsidRPr="00350AE0">
          <w:rPr>
            <w:rStyle w:val="Hyperlink"/>
            <w:b/>
          </w:rPr>
          <w:t>nathalie.morison@des.nh.gov</w:t>
        </w:r>
      </w:hyperlink>
      <w:r>
        <w:t xml:space="preserve"> by </w:t>
      </w:r>
      <w:r w:rsidRPr="00F835F3">
        <w:rPr>
          <w:b/>
          <w:color w:val="D2232A" w:themeColor="accent2"/>
        </w:rPr>
        <w:t>Friday, April 28, 2017</w:t>
      </w:r>
      <w:r w:rsidRPr="00F835F3">
        <w:rPr>
          <w:color w:val="D2232A" w:themeColor="accent2"/>
        </w:rPr>
        <w:t>.</w:t>
      </w:r>
    </w:p>
    <w:p w14:paraId="739898B5" w14:textId="40E20663" w:rsidR="0053738B" w:rsidRPr="00350AE0" w:rsidRDefault="00A961F1" w:rsidP="009B4CBC">
      <w:pPr>
        <w:spacing w:after="120"/>
        <w:rPr>
          <w:b/>
          <w:color w:val="D2232A" w:themeColor="accent2"/>
          <w:u w:val="single"/>
        </w:rPr>
      </w:pPr>
      <w:r w:rsidRPr="00350AE0">
        <w:rPr>
          <w:b/>
          <w:color w:val="D2232A" w:themeColor="accent2"/>
          <w:u w:val="single"/>
        </w:rPr>
        <w:t xml:space="preserve">ONLY ONE (1) APPLICATION PER MUNICIPALITY </w:t>
      </w:r>
      <w:proofErr w:type="gramStart"/>
      <w:r w:rsidRPr="00350AE0">
        <w:rPr>
          <w:b/>
          <w:color w:val="D2232A" w:themeColor="accent2"/>
          <w:u w:val="single"/>
        </w:rPr>
        <w:t>MAY BE SUBMITTED</w:t>
      </w:r>
      <w:proofErr w:type="gramEnd"/>
      <w:r w:rsidRPr="00350AE0">
        <w:rPr>
          <w:b/>
          <w:color w:val="D2232A" w:themeColor="accent2"/>
          <w:u w:val="single"/>
        </w:rPr>
        <w:t xml:space="preserve"> FOR CONSIDERATION. </w:t>
      </w:r>
    </w:p>
    <w:p w14:paraId="6CCD27A1" w14:textId="57DCC08C" w:rsidR="0053738B" w:rsidRDefault="0053738B" w:rsidP="009B4CBC">
      <w:pPr>
        <w:spacing w:after="120"/>
      </w:pPr>
      <w:r>
        <w:t xml:space="preserve">Applicants are strongly encouraged to work together to develop a proposal that reflects the collective interests and priorities of their municipality. </w:t>
      </w:r>
    </w:p>
    <w:p w14:paraId="0FE776AB" w14:textId="5D43531A" w:rsidR="00ED7CF7" w:rsidRPr="00F835F3" w:rsidRDefault="00417E82" w:rsidP="009B4CBC">
      <w:pPr>
        <w:spacing w:after="120"/>
      </w:pPr>
      <w:r w:rsidRPr="00F835F3">
        <w:t>Applicants</w:t>
      </w:r>
      <w:r w:rsidR="00ED7CF7" w:rsidRPr="0056446B">
        <w:t xml:space="preserve"> are </w:t>
      </w:r>
      <w:r w:rsidR="0053738B">
        <w:t xml:space="preserve">also </w:t>
      </w:r>
      <w:r w:rsidR="00ED7CF7" w:rsidRPr="0056446B">
        <w:t xml:space="preserve">encouraged to contact their respective Regional Planning Commission </w:t>
      </w:r>
      <w:r w:rsidR="00EE0272">
        <w:t>s</w:t>
      </w:r>
      <w:r w:rsidR="00ED7CF7" w:rsidRPr="0056446B">
        <w:t>taff to discuss project ideas prior to submitting an application:</w:t>
      </w:r>
    </w:p>
    <w:p w14:paraId="3EB48585" w14:textId="77777777" w:rsidR="00ED7CF7" w:rsidRDefault="00ED7CF7" w:rsidP="00F835F3">
      <w:r w:rsidRPr="0056446B">
        <w:rPr>
          <w:b/>
        </w:rPr>
        <w:t>Rockingham Planning Commission:</w:t>
      </w:r>
      <w:r>
        <w:tab/>
      </w:r>
      <w:r>
        <w:tab/>
        <w:t xml:space="preserve">Julie </w:t>
      </w:r>
      <w:proofErr w:type="spellStart"/>
      <w:r>
        <w:t>LaBranche</w:t>
      </w:r>
      <w:proofErr w:type="spellEnd"/>
      <w:r>
        <w:t xml:space="preserve"> | (603) 658-0522 | </w:t>
      </w:r>
      <w:hyperlink r:id="rId11" w:history="1">
        <w:r w:rsidRPr="00473F4C">
          <w:rPr>
            <w:rStyle w:val="Hyperlink"/>
          </w:rPr>
          <w:t>jlabranche@rpc-nh.org</w:t>
        </w:r>
      </w:hyperlink>
    </w:p>
    <w:p w14:paraId="1904E0A8" w14:textId="2053D4D6" w:rsidR="00ED7CF7" w:rsidRPr="009B4CBC" w:rsidRDefault="00ED7CF7" w:rsidP="009B4CBC">
      <w:pPr>
        <w:spacing w:after="120"/>
      </w:pPr>
      <w:r w:rsidRPr="0056446B">
        <w:rPr>
          <w:b/>
        </w:rPr>
        <w:t>Strafford Regional Planning Commission:</w:t>
      </w:r>
      <w:r>
        <w:tab/>
        <w:t xml:space="preserve">Kyle Pimental | (603) 994-3500 | </w:t>
      </w:r>
      <w:hyperlink r:id="rId12" w:history="1">
        <w:r w:rsidRPr="005E3421">
          <w:rPr>
            <w:rStyle w:val="Hyperlink"/>
          </w:rPr>
          <w:t>kpimental@</w:t>
        </w:r>
        <w:r w:rsidRPr="00A9210B">
          <w:rPr>
            <w:rStyle w:val="Hyperlink"/>
          </w:rPr>
          <w:t>strafford.org</w:t>
        </w:r>
      </w:hyperlink>
      <w:r>
        <w:t xml:space="preserve"> </w:t>
      </w:r>
    </w:p>
    <w:p w14:paraId="4A282145" w14:textId="1AC8EDEF" w:rsidR="00EE0272" w:rsidRDefault="003E11ED" w:rsidP="009B4CBC">
      <w:pPr>
        <w:spacing w:after="120"/>
      </w:pPr>
      <w:r>
        <w:t xml:space="preserve">In addition to completing the application form below, applicants are required to submit a </w:t>
      </w:r>
      <w:r w:rsidRPr="00F835F3">
        <w:rPr>
          <w:b/>
        </w:rPr>
        <w:t>letter of commitment</w:t>
      </w:r>
      <w:r>
        <w:t xml:space="preserve"> signed by their municipality’s governing body. A template letter of commitment </w:t>
      </w:r>
      <w:proofErr w:type="gramStart"/>
      <w:r>
        <w:t>is provided</w:t>
      </w:r>
      <w:proofErr w:type="gramEnd"/>
      <w:r>
        <w:t xml:space="preserve"> in Section 7 below.</w:t>
      </w:r>
    </w:p>
    <w:p w14:paraId="13251B00" w14:textId="431F70F6" w:rsidR="008E7EFD" w:rsidRDefault="003B7B93" w:rsidP="009B4CBC">
      <w:pPr>
        <w:spacing w:after="120"/>
      </w:pPr>
      <w:r>
        <w:t xml:space="preserve">Following review of applications, project staff will work with </w:t>
      </w:r>
      <w:r w:rsidR="00112D63">
        <w:t xml:space="preserve">each </w:t>
      </w:r>
      <w:r>
        <w:t xml:space="preserve">municipality to refine </w:t>
      </w:r>
      <w:r w:rsidR="00112D63">
        <w:t xml:space="preserve">a </w:t>
      </w:r>
      <w:r>
        <w:t xml:space="preserve">scope of work and develop </w:t>
      </w:r>
      <w:r w:rsidR="00112D63">
        <w:t xml:space="preserve">a </w:t>
      </w:r>
      <w:r>
        <w:t xml:space="preserve">memorandum of agreement to </w:t>
      </w:r>
      <w:proofErr w:type="gramStart"/>
      <w:r>
        <w:t>be signed</w:t>
      </w:r>
      <w:proofErr w:type="gramEnd"/>
      <w:r>
        <w:t xml:space="preserve"> by both providers and recipients of the technical assistance.</w:t>
      </w:r>
    </w:p>
    <w:p w14:paraId="729D6778" w14:textId="351E037F" w:rsidR="00ED7CF7" w:rsidRPr="00F835F3" w:rsidRDefault="00ED7CF7" w:rsidP="000F7368">
      <w:pPr>
        <w:pStyle w:val="ListParagraph"/>
        <w:numPr>
          <w:ilvl w:val="0"/>
          <w:numId w:val="5"/>
        </w:numPr>
        <w:shd w:val="clear" w:color="auto" w:fill="005282" w:themeFill="text2"/>
        <w:spacing w:after="120"/>
        <w:contextualSpacing w:val="0"/>
        <w:rPr>
          <w:b/>
          <w:color w:val="FFFFFF" w:themeColor="background2"/>
        </w:rPr>
      </w:pPr>
      <w:r>
        <w:rPr>
          <w:b/>
          <w:color w:val="FFFFFF" w:themeColor="background2"/>
        </w:rPr>
        <w:t>Application Form</w:t>
      </w:r>
    </w:p>
    <w:p w14:paraId="0222C063" w14:textId="30751DB0" w:rsidR="00A961F1" w:rsidRDefault="00A961F1">
      <w:r w:rsidRPr="00F835F3">
        <w:rPr>
          <w:i/>
        </w:rPr>
        <w:t xml:space="preserve">Please type your responses </w:t>
      </w:r>
      <w:r w:rsidR="00112D63">
        <w:rPr>
          <w:i/>
        </w:rPr>
        <w:t>below</w:t>
      </w:r>
      <w:r w:rsidR="00F71F00">
        <w:rPr>
          <w:i/>
        </w:rPr>
        <w:t xml:space="preserve"> using as much space</w:t>
      </w:r>
      <w:r w:rsidRPr="00F835F3">
        <w:rPr>
          <w:i/>
        </w:rPr>
        <w:t xml:space="preserve"> and attachin</w:t>
      </w:r>
      <w:r w:rsidR="00786B51">
        <w:rPr>
          <w:i/>
        </w:rPr>
        <w:t xml:space="preserve">g any supporting documentation </w:t>
      </w:r>
      <w:r w:rsidRPr="00F835F3">
        <w:rPr>
          <w:i/>
        </w:rPr>
        <w:t>as needed.</w:t>
      </w:r>
      <w:r w:rsidR="0053738B">
        <w:rPr>
          <w:i/>
        </w:rPr>
        <w:t xml:space="preserve"> </w:t>
      </w:r>
    </w:p>
    <w:p w14:paraId="2291BE24" w14:textId="77777777" w:rsidR="00F42ED9" w:rsidRDefault="00F42ED9" w:rsidP="0069397B"/>
    <w:p w14:paraId="4C383DB9" w14:textId="0913FB26" w:rsidR="00F42ED9" w:rsidRPr="00F42ED9" w:rsidRDefault="00F42ED9" w:rsidP="0069397B">
      <w:pPr>
        <w:rPr>
          <w:b/>
        </w:rPr>
      </w:pPr>
      <w:r w:rsidRPr="00F42ED9">
        <w:rPr>
          <w:b/>
        </w:rPr>
        <w:t>Municipality:</w:t>
      </w:r>
      <w:r w:rsidR="003E11ED">
        <w:rPr>
          <w:b/>
        </w:rPr>
        <w:t xml:space="preserve">   </w:t>
      </w:r>
    </w:p>
    <w:p w14:paraId="24A4C976" w14:textId="77777777" w:rsidR="00F42ED9" w:rsidRDefault="00F42ED9" w:rsidP="0069397B"/>
    <w:p w14:paraId="245E23B3" w14:textId="3DC76F39" w:rsidR="0053738B" w:rsidRPr="00F42ED9" w:rsidRDefault="004D4CF3" w:rsidP="004D4CF3">
      <w:pPr>
        <w:rPr>
          <w:b/>
        </w:rPr>
      </w:pPr>
      <w:r>
        <w:rPr>
          <w:b/>
        </w:rPr>
        <w:t>Project Manager</w:t>
      </w:r>
      <w:r w:rsidR="0053738B">
        <w:rPr>
          <w:b/>
        </w:rPr>
        <w:t>:</w:t>
      </w:r>
      <w:r w:rsidR="0053738B">
        <w:rPr>
          <w:b/>
        </w:rPr>
        <w:tab/>
      </w:r>
      <w:r w:rsidR="0053738B">
        <w:rPr>
          <w:b/>
        </w:rPr>
        <w:tab/>
      </w:r>
      <w:r w:rsidR="006915C8">
        <w:rPr>
          <w:b/>
        </w:rPr>
        <w:tab/>
      </w:r>
      <w:proofErr w:type="gramStart"/>
      <w:r w:rsidR="0053738B">
        <w:rPr>
          <w:b/>
        </w:rPr>
        <w:t>Title:</w:t>
      </w:r>
      <w:proofErr w:type="gramEnd"/>
      <w:r w:rsidR="0053738B">
        <w:rPr>
          <w:b/>
        </w:rPr>
        <w:tab/>
      </w:r>
      <w:r w:rsidR="0053738B">
        <w:rPr>
          <w:b/>
        </w:rPr>
        <w:tab/>
      </w:r>
      <w:r w:rsidR="0053738B">
        <w:rPr>
          <w:b/>
        </w:rPr>
        <w:tab/>
      </w:r>
      <w:r w:rsidR="006915C8">
        <w:rPr>
          <w:b/>
        </w:rPr>
        <w:tab/>
      </w:r>
      <w:r w:rsidR="0053738B">
        <w:rPr>
          <w:b/>
        </w:rPr>
        <w:t>Affiliation:</w:t>
      </w:r>
      <w:r w:rsidR="003E11ED">
        <w:rPr>
          <w:b/>
        </w:rPr>
        <w:t xml:space="preserve"> </w:t>
      </w:r>
    </w:p>
    <w:p w14:paraId="1C713F8C" w14:textId="77777777" w:rsidR="004D4CF3" w:rsidRDefault="004D4CF3" w:rsidP="004D4CF3"/>
    <w:p w14:paraId="3F9FA45E" w14:textId="3D0F14DB" w:rsidR="00F42ED9" w:rsidRPr="00F42ED9" w:rsidRDefault="003E11ED" w:rsidP="0069397B">
      <w:pPr>
        <w:rPr>
          <w:b/>
        </w:rPr>
      </w:pPr>
      <w:r>
        <w:rPr>
          <w:b/>
        </w:rPr>
        <w:t>Address:</w:t>
      </w:r>
      <w:r>
        <w:rPr>
          <w:b/>
        </w:rPr>
        <w:tab/>
      </w:r>
      <w:r>
        <w:rPr>
          <w:b/>
        </w:rPr>
        <w:tab/>
      </w:r>
      <w:r>
        <w:rPr>
          <w:b/>
        </w:rPr>
        <w:tab/>
      </w:r>
      <w:r>
        <w:rPr>
          <w:b/>
        </w:rPr>
        <w:tab/>
      </w:r>
      <w:r w:rsidR="00F42ED9" w:rsidRPr="00F42ED9">
        <w:rPr>
          <w:b/>
        </w:rPr>
        <w:t>Phone:</w:t>
      </w:r>
      <w:r w:rsidR="006F6D4F">
        <w:rPr>
          <w:b/>
        </w:rPr>
        <w:tab/>
      </w:r>
      <w:r w:rsidR="006F6D4F">
        <w:rPr>
          <w:b/>
        </w:rPr>
        <w:tab/>
      </w:r>
      <w:r w:rsidR="006F6D4F">
        <w:rPr>
          <w:b/>
        </w:rPr>
        <w:tab/>
      </w:r>
      <w:r w:rsidR="006F6D4F">
        <w:rPr>
          <w:b/>
        </w:rPr>
        <w:tab/>
      </w:r>
      <w:r w:rsidR="00F42ED9" w:rsidRPr="00F42ED9">
        <w:rPr>
          <w:b/>
        </w:rPr>
        <w:t>Email:</w:t>
      </w:r>
      <w:r>
        <w:rPr>
          <w:b/>
        </w:rPr>
        <w:t xml:space="preserve"> </w:t>
      </w:r>
    </w:p>
    <w:p w14:paraId="6A718110" w14:textId="77777777" w:rsidR="00F42ED9" w:rsidRDefault="00F42ED9" w:rsidP="0069397B"/>
    <w:p w14:paraId="3E065012" w14:textId="2CC65879" w:rsidR="00F71F00" w:rsidRPr="0090237D" w:rsidRDefault="00F71F00" w:rsidP="00426B62">
      <w:pPr>
        <w:rPr>
          <w:i/>
        </w:rPr>
      </w:pPr>
    </w:p>
    <w:p w14:paraId="556FD5C8" w14:textId="4964AB9E" w:rsidR="00924B31" w:rsidRDefault="000F7368" w:rsidP="00E35017">
      <w:pPr>
        <w:pStyle w:val="ListParagraph"/>
        <w:numPr>
          <w:ilvl w:val="0"/>
          <w:numId w:val="3"/>
        </w:numPr>
        <w:spacing w:after="0"/>
        <w:rPr>
          <w:b/>
        </w:rPr>
      </w:pPr>
      <w:r>
        <w:rPr>
          <w:b/>
        </w:rPr>
        <w:t>Briefly d</w:t>
      </w:r>
      <w:r w:rsidR="00B77EE4" w:rsidRPr="00E35017">
        <w:rPr>
          <w:b/>
        </w:rPr>
        <w:t xml:space="preserve">escribe </w:t>
      </w:r>
      <w:r>
        <w:rPr>
          <w:b/>
        </w:rPr>
        <w:t>your p</w:t>
      </w:r>
      <w:r w:rsidR="00F42ED9" w:rsidRPr="00E35017">
        <w:rPr>
          <w:b/>
        </w:rPr>
        <w:t xml:space="preserve">roposed </w:t>
      </w:r>
      <w:r>
        <w:rPr>
          <w:b/>
        </w:rPr>
        <w:t>p</w:t>
      </w:r>
      <w:r w:rsidR="00F42ED9" w:rsidRPr="00E35017">
        <w:rPr>
          <w:b/>
        </w:rPr>
        <w:t>r</w:t>
      </w:r>
      <w:r w:rsidR="00A35429" w:rsidRPr="00E35017">
        <w:rPr>
          <w:b/>
        </w:rPr>
        <w:t>oject (max. 4</w:t>
      </w:r>
      <w:r w:rsidR="00F42ED9" w:rsidRPr="00E35017">
        <w:rPr>
          <w:b/>
        </w:rPr>
        <w:t>00 word</w:t>
      </w:r>
      <w:r w:rsidR="00B77EE4" w:rsidRPr="00E35017">
        <w:rPr>
          <w:b/>
        </w:rPr>
        <w:t>s</w:t>
      </w:r>
      <w:r w:rsidR="00F42ED9" w:rsidRPr="00E35017">
        <w:rPr>
          <w:b/>
        </w:rPr>
        <w:t xml:space="preserve"> or less):</w:t>
      </w:r>
    </w:p>
    <w:p w14:paraId="3A6E35EE" w14:textId="77777777" w:rsidR="008B3BE5" w:rsidRDefault="008B3BE5" w:rsidP="00E35017">
      <w:pPr>
        <w:ind w:left="360"/>
        <w:rPr>
          <w:b/>
        </w:rPr>
      </w:pPr>
    </w:p>
    <w:p w14:paraId="1A4D76DF" w14:textId="77777777" w:rsidR="00C374BF" w:rsidRDefault="00C374BF" w:rsidP="00E35017">
      <w:pPr>
        <w:ind w:left="360"/>
        <w:rPr>
          <w:b/>
        </w:rPr>
      </w:pPr>
    </w:p>
    <w:p w14:paraId="34D24F98" w14:textId="77777777" w:rsidR="008F1BCE" w:rsidRDefault="008F1BCE" w:rsidP="00E35017">
      <w:pPr>
        <w:ind w:left="360"/>
        <w:rPr>
          <w:b/>
        </w:rPr>
      </w:pPr>
    </w:p>
    <w:p w14:paraId="03444800" w14:textId="3C40BF49" w:rsidR="008F1BCE" w:rsidRPr="008F1BCE" w:rsidRDefault="008F1BCE" w:rsidP="008F1BCE">
      <w:pPr>
        <w:jc w:val="center"/>
        <w:rPr>
          <w:i/>
        </w:rPr>
      </w:pPr>
      <w:r>
        <w:rPr>
          <w:i/>
        </w:rPr>
        <w:t>-- Continued on next page --</w:t>
      </w:r>
    </w:p>
    <w:p w14:paraId="6D8AC9F1" w14:textId="77777777" w:rsidR="008F1BCE" w:rsidRDefault="008F1BCE" w:rsidP="00E35017">
      <w:pPr>
        <w:ind w:left="360"/>
        <w:rPr>
          <w:b/>
        </w:rPr>
      </w:pPr>
    </w:p>
    <w:p w14:paraId="00720743" w14:textId="77777777" w:rsidR="008F1BCE" w:rsidRDefault="008F1BCE" w:rsidP="00E35017">
      <w:pPr>
        <w:ind w:left="360"/>
        <w:rPr>
          <w:b/>
        </w:rPr>
      </w:pPr>
    </w:p>
    <w:p w14:paraId="712463BD" w14:textId="77777777" w:rsidR="008F1BCE" w:rsidRPr="008F1BCE" w:rsidRDefault="008B3BE5" w:rsidP="00426B62">
      <w:pPr>
        <w:pStyle w:val="ListParagraph"/>
        <w:numPr>
          <w:ilvl w:val="0"/>
          <w:numId w:val="3"/>
        </w:numPr>
        <w:spacing w:after="0"/>
        <w:rPr>
          <w:b/>
          <w:i/>
        </w:rPr>
      </w:pPr>
      <w:r w:rsidRPr="008B3BE5">
        <w:rPr>
          <w:b/>
        </w:rPr>
        <w:lastRenderedPageBreak/>
        <w:t xml:space="preserve">Describe </w:t>
      </w:r>
      <w:r w:rsidR="000F7368">
        <w:rPr>
          <w:b/>
        </w:rPr>
        <w:t>specific t</w:t>
      </w:r>
      <w:r w:rsidRPr="008B3BE5">
        <w:rPr>
          <w:b/>
        </w:rPr>
        <w:t xml:space="preserve">echnical </w:t>
      </w:r>
      <w:r w:rsidR="000F7368">
        <w:rPr>
          <w:b/>
        </w:rPr>
        <w:t>s</w:t>
      </w:r>
      <w:r w:rsidRPr="008B3BE5">
        <w:rPr>
          <w:b/>
        </w:rPr>
        <w:t xml:space="preserve">upport </w:t>
      </w:r>
      <w:r w:rsidR="000F7368">
        <w:rPr>
          <w:b/>
        </w:rPr>
        <w:t>requested to complete your p</w:t>
      </w:r>
      <w:r w:rsidRPr="008B3BE5">
        <w:rPr>
          <w:b/>
        </w:rPr>
        <w:t xml:space="preserve">roposed </w:t>
      </w:r>
      <w:r w:rsidR="000F7368">
        <w:rPr>
          <w:b/>
        </w:rPr>
        <w:t>p</w:t>
      </w:r>
      <w:r w:rsidRPr="008B3BE5">
        <w:rPr>
          <w:b/>
        </w:rPr>
        <w:t>roject</w:t>
      </w:r>
      <w:r w:rsidRPr="00425275">
        <w:t>:</w:t>
      </w:r>
      <w:r w:rsidRPr="008B3BE5">
        <w:rPr>
          <w:b/>
        </w:rPr>
        <w:t xml:space="preserve"> </w:t>
      </w:r>
    </w:p>
    <w:p w14:paraId="769A3C6B" w14:textId="3F23CCB1" w:rsidR="008B3BE5" w:rsidRPr="00426B62" w:rsidRDefault="008B3BE5" w:rsidP="008F1BCE">
      <w:pPr>
        <w:pStyle w:val="ListParagraph"/>
        <w:spacing w:after="0"/>
        <w:ind w:left="360"/>
        <w:rPr>
          <w:b/>
          <w:i/>
        </w:rPr>
      </w:pPr>
      <w:r w:rsidRPr="008B3BE5">
        <w:rPr>
          <w:i/>
        </w:rPr>
        <w:t xml:space="preserve">(Note: </w:t>
      </w:r>
      <w:proofErr w:type="gramStart"/>
      <w:r w:rsidR="001C3C1C">
        <w:rPr>
          <w:i/>
        </w:rPr>
        <w:t>T</w:t>
      </w:r>
      <w:r w:rsidR="001C3C1C" w:rsidRPr="008B3BE5">
        <w:rPr>
          <w:i/>
        </w:rPr>
        <w:t xml:space="preserve">echnical </w:t>
      </w:r>
      <w:r w:rsidRPr="008B3BE5">
        <w:rPr>
          <w:i/>
        </w:rPr>
        <w:t xml:space="preserve">assistance will be provided by the </w:t>
      </w:r>
      <w:r w:rsidR="008F1BCE">
        <w:rPr>
          <w:i/>
        </w:rPr>
        <w:t xml:space="preserve">Rockingham Planning Commission, Strafford </w:t>
      </w:r>
      <w:r w:rsidRPr="008B3BE5">
        <w:rPr>
          <w:i/>
        </w:rPr>
        <w:t>Regional Planning Commission</w:t>
      </w:r>
      <w:r w:rsidR="003E11ED">
        <w:rPr>
          <w:i/>
        </w:rPr>
        <w:t xml:space="preserve">, </w:t>
      </w:r>
      <w:r w:rsidRPr="008B3BE5">
        <w:rPr>
          <w:i/>
        </w:rPr>
        <w:t>NH</w:t>
      </w:r>
      <w:r w:rsidR="008F1BCE">
        <w:rPr>
          <w:i/>
        </w:rPr>
        <w:t xml:space="preserve"> </w:t>
      </w:r>
      <w:r w:rsidRPr="008B3BE5">
        <w:rPr>
          <w:i/>
        </w:rPr>
        <w:t>D</w:t>
      </w:r>
      <w:r w:rsidR="008F1BCE">
        <w:rPr>
          <w:i/>
        </w:rPr>
        <w:t xml:space="preserve">epartment of </w:t>
      </w:r>
      <w:r w:rsidRPr="008B3BE5">
        <w:rPr>
          <w:i/>
        </w:rPr>
        <w:t>E</w:t>
      </w:r>
      <w:r w:rsidR="008F1BCE">
        <w:rPr>
          <w:i/>
        </w:rPr>
        <w:t xml:space="preserve">nvironmental </w:t>
      </w:r>
      <w:r w:rsidRPr="008B3BE5">
        <w:rPr>
          <w:i/>
        </w:rPr>
        <w:t>S</w:t>
      </w:r>
      <w:r w:rsidR="008F1BCE">
        <w:rPr>
          <w:i/>
        </w:rPr>
        <w:t xml:space="preserve">ervices </w:t>
      </w:r>
      <w:r w:rsidRPr="008B3BE5">
        <w:rPr>
          <w:i/>
        </w:rPr>
        <w:t xml:space="preserve">Coastal Program, </w:t>
      </w:r>
      <w:r w:rsidR="00A961F1">
        <w:rPr>
          <w:i/>
        </w:rPr>
        <w:t xml:space="preserve">Great Bay National Estuarine Research Reserve, </w:t>
      </w:r>
      <w:r w:rsidRPr="008B3BE5">
        <w:rPr>
          <w:i/>
        </w:rPr>
        <w:t>U</w:t>
      </w:r>
      <w:r w:rsidR="008F1BCE">
        <w:rPr>
          <w:i/>
        </w:rPr>
        <w:t xml:space="preserve">niversity of </w:t>
      </w:r>
      <w:r w:rsidRPr="008B3BE5">
        <w:rPr>
          <w:i/>
        </w:rPr>
        <w:t>NH Cooperative Extension</w:t>
      </w:r>
      <w:r w:rsidR="00A961F1">
        <w:rPr>
          <w:i/>
        </w:rPr>
        <w:t>, and NH Sea Grant</w:t>
      </w:r>
      <w:proofErr w:type="gramEnd"/>
      <w:r w:rsidRPr="008B3BE5">
        <w:rPr>
          <w:i/>
        </w:rPr>
        <w:t>).</w:t>
      </w:r>
    </w:p>
    <w:p w14:paraId="160CD8AC" w14:textId="77777777" w:rsidR="008B3BE5" w:rsidRDefault="008B3BE5" w:rsidP="00E35017">
      <w:pPr>
        <w:ind w:left="360"/>
        <w:rPr>
          <w:b/>
          <w:i/>
        </w:rPr>
      </w:pPr>
    </w:p>
    <w:p w14:paraId="318D3E2D" w14:textId="77777777" w:rsidR="008F1BCE" w:rsidRDefault="008F1BCE" w:rsidP="00E35017">
      <w:pPr>
        <w:ind w:left="360"/>
        <w:rPr>
          <w:b/>
          <w:i/>
        </w:rPr>
      </w:pPr>
    </w:p>
    <w:p w14:paraId="5A22B098" w14:textId="6A8D01D9" w:rsidR="008B3BE5" w:rsidRPr="008B3BE5" w:rsidRDefault="007F35C0" w:rsidP="00E35017">
      <w:pPr>
        <w:pStyle w:val="ListParagraph"/>
        <w:numPr>
          <w:ilvl w:val="0"/>
          <w:numId w:val="3"/>
        </w:numPr>
        <w:rPr>
          <w:b/>
        </w:rPr>
      </w:pPr>
      <w:r>
        <w:rPr>
          <w:b/>
        </w:rPr>
        <w:t xml:space="preserve">Provide </w:t>
      </w:r>
      <w:r w:rsidR="00112D63">
        <w:rPr>
          <w:b/>
        </w:rPr>
        <w:t xml:space="preserve">a </w:t>
      </w:r>
      <w:r w:rsidR="000F7368">
        <w:rPr>
          <w:b/>
        </w:rPr>
        <w:t>d</w:t>
      </w:r>
      <w:r w:rsidR="008E7EFD">
        <w:rPr>
          <w:b/>
        </w:rPr>
        <w:t xml:space="preserve">raft </w:t>
      </w:r>
      <w:r w:rsidR="000F7368">
        <w:rPr>
          <w:b/>
        </w:rPr>
        <w:t>t</w:t>
      </w:r>
      <w:r w:rsidR="008E7EFD">
        <w:rPr>
          <w:b/>
        </w:rPr>
        <w:t>ask-</w:t>
      </w:r>
      <w:r w:rsidR="000F7368">
        <w:rPr>
          <w:b/>
        </w:rPr>
        <w:t>b</w:t>
      </w:r>
      <w:r w:rsidR="008E7EFD">
        <w:rPr>
          <w:b/>
        </w:rPr>
        <w:t>ased</w:t>
      </w:r>
      <w:r>
        <w:rPr>
          <w:b/>
        </w:rPr>
        <w:t xml:space="preserve"> </w:t>
      </w:r>
      <w:r w:rsidR="000F7368">
        <w:rPr>
          <w:b/>
        </w:rPr>
        <w:t>w</w:t>
      </w:r>
      <w:r>
        <w:rPr>
          <w:b/>
        </w:rPr>
        <w:t xml:space="preserve">ork </w:t>
      </w:r>
      <w:r w:rsidR="000F7368">
        <w:rPr>
          <w:b/>
        </w:rPr>
        <w:t>p</w:t>
      </w:r>
      <w:r>
        <w:rPr>
          <w:b/>
        </w:rPr>
        <w:t>lan</w:t>
      </w:r>
      <w:r w:rsidR="008E7EFD">
        <w:rPr>
          <w:b/>
        </w:rPr>
        <w:t xml:space="preserve"> </w:t>
      </w:r>
      <w:r>
        <w:rPr>
          <w:b/>
        </w:rPr>
        <w:t xml:space="preserve">and </w:t>
      </w:r>
      <w:r w:rsidR="000F7368">
        <w:rPr>
          <w:b/>
        </w:rPr>
        <w:t>s</w:t>
      </w:r>
      <w:r w:rsidR="008B3BE5" w:rsidRPr="008B3BE5">
        <w:rPr>
          <w:b/>
        </w:rPr>
        <w:t xml:space="preserve">chedule </w:t>
      </w:r>
      <w:r w:rsidR="001C3C1C">
        <w:rPr>
          <w:b/>
        </w:rPr>
        <w:t>of</w:t>
      </w:r>
      <w:r w:rsidR="001C3C1C" w:rsidRPr="008B3BE5">
        <w:rPr>
          <w:b/>
        </w:rPr>
        <w:t xml:space="preserve"> </w:t>
      </w:r>
      <w:r w:rsidR="000F7368">
        <w:rPr>
          <w:b/>
        </w:rPr>
        <w:t>c</w:t>
      </w:r>
      <w:r w:rsidR="008B3BE5" w:rsidRPr="008B3BE5">
        <w:rPr>
          <w:b/>
        </w:rPr>
        <w:t xml:space="preserve">ompletion </w:t>
      </w:r>
      <w:r w:rsidR="00A961F1">
        <w:rPr>
          <w:b/>
        </w:rPr>
        <w:t xml:space="preserve">for </w:t>
      </w:r>
      <w:r w:rsidR="000F7368">
        <w:rPr>
          <w:b/>
        </w:rPr>
        <w:t>p</w:t>
      </w:r>
      <w:r w:rsidR="00A961F1">
        <w:rPr>
          <w:b/>
        </w:rPr>
        <w:t xml:space="preserve">roposed </w:t>
      </w:r>
      <w:r w:rsidR="000F7368">
        <w:rPr>
          <w:b/>
        </w:rPr>
        <w:t>p</w:t>
      </w:r>
      <w:r w:rsidR="003E11ED">
        <w:rPr>
          <w:b/>
        </w:rPr>
        <w:t>roject</w:t>
      </w:r>
      <w:r w:rsidR="008B3BE5" w:rsidRPr="008B3BE5">
        <w:rPr>
          <w:b/>
        </w:rPr>
        <w:t>:</w:t>
      </w:r>
    </w:p>
    <w:p w14:paraId="7FDD9A1F" w14:textId="3DDC6409" w:rsidR="008B3BE5" w:rsidRDefault="008B3BE5" w:rsidP="00E35017">
      <w:pPr>
        <w:pStyle w:val="ListParagraph"/>
        <w:ind w:left="360"/>
        <w:rPr>
          <w:i/>
        </w:rPr>
      </w:pPr>
      <w:r w:rsidRPr="008B3BE5">
        <w:rPr>
          <w:i/>
        </w:rPr>
        <w:t xml:space="preserve">(Note: </w:t>
      </w:r>
      <w:r w:rsidR="002B33CB">
        <w:rPr>
          <w:i/>
        </w:rPr>
        <w:t>P</w:t>
      </w:r>
      <w:r w:rsidR="002B33CB" w:rsidRPr="008B3BE5">
        <w:rPr>
          <w:i/>
        </w:rPr>
        <w:t xml:space="preserve">rojects </w:t>
      </w:r>
      <w:proofErr w:type="gramStart"/>
      <w:r w:rsidRPr="008B3BE5">
        <w:rPr>
          <w:i/>
        </w:rPr>
        <w:t>must be completed</w:t>
      </w:r>
      <w:proofErr w:type="gramEnd"/>
      <w:r w:rsidRPr="008B3BE5">
        <w:rPr>
          <w:i/>
        </w:rPr>
        <w:t xml:space="preserve"> by </w:t>
      </w:r>
      <w:r w:rsidR="000F7368">
        <w:rPr>
          <w:i/>
        </w:rPr>
        <w:t>February 28</w:t>
      </w:r>
      <w:r w:rsidRPr="00F835F3">
        <w:rPr>
          <w:i/>
        </w:rPr>
        <w:t>, 2018</w:t>
      </w:r>
      <w:r w:rsidRPr="008B3BE5">
        <w:rPr>
          <w:i/>
        </w:rPr>
        <w:t>).</w:t>
      </w:r>
    </w:p>
    <w:p w14:paraId="736E8E78" w14:textId="2702B048" w:rsidR="008B3BE5" w:rsidRDefault="008B3BE5" w:rsidP="00E35017">
      <w:pPr>
        <w:pStyle w:val="ListParagraph"/>
        <w:ind w:left="360"/>
        <w:rPr>
          <w:i/>
        </w:rPr>
      </w:pPr>
    </w:p>
    <w:p w14:paraId="06563338" w14:textId="77777777" w:rsidR="00C374BF" w:rsidRPr="008B3BE5" w:rsidRDefault="00C374BF" w:rsidP="00E35017">
      <w:pPr>
        <w:pStyle w:val="ListParagraph"/>
        <w:ind w:left="360"/>
        <w:rPr>
          <w:i/>
        </w:rPr>
      </w:pPr>
    </w:p>
    <w:p w14:paraId="051F7D8A" w14:textId="756F1EBE" w:rsidR="008B3BE5" w:rsidRDefault="007F35C0" w:rsidP="00F835F3">
      <w:pPr>
        <w:pStyle w:val="ListParagraph"/>
        <w:numPr>
          <w:ilvl w:val="0"/>
          <w:numId w:val="3"/>
        </w:numPr>
        <w:spacing w:after="0"/>
        <w:rPr>
          <w:b/>
        </w:rPr>
      </w:pPr>
      <w:r>
        <w:rPr>
          <w:b/>
        </w:rPr>
        <w:t>Provide</w:t>
      </w:r>
      <w:r w:rsidR="008E7EFD">
        <w:rPr>
          <w:b/>
        </w:rPr>
        <w:t xml:space="preserve"> an</w:t>
      </w:r>
      <w:r>
        <w:rPr>
          <w:b/>
        </w:rPr>
        <w:t xml:space="preserve"> </w:t>
      </w:r>
      <w:r w:rsidR="000F7368">
        <w:rPr>
          <w:b/>
        </w:rPr>
        <w:t>e</w:t>
      </w:r>
      <w:r w:rsidR="008B3BE5" w:rsidRPr="008B3BE5">
        <w:rPr>
          <w:b/>
        </w:rPr>
        <w:t>stimate</w:t>
      </w:r>
      <w:r w:rsidR="008E7EFD">
        <w:rPr>
          <w:b/>
        </w:rPr>
        <w:t xml:space="preserve">d </w:t>
      </w:r>
      <w:r w:rsidR="000F7368">
        <w:rPr>
          <w:b/>
        </w:rPr>
        <w:t>p</w:t>
      </w:r>
      <w:r w:rsidR="00786B51">
        <w:rPr>
          <w:b/>
        </w:rPr>
        <w:t xml:space="preserve">roject </w:t>
      </w:r>
      <w:r w:rsidR="000F7368">
        <w:rPr>
          <w:b/>
        </w:rPr>
        <w:t>b</w:t>
      </w:r>
      <w:r w:rsidR="008E7EFD">
        <w:rPr>
          <w:b/>
        </w:rPr>
        <w:t>udget and</w:t>
      </w:r>
      <w:r w:rsidR="000F7368">
        <w:rPr>
          <w:b/>
        </w:rPr>
        <w:t>, if applicable,</w:t>
      </w:r>
      <w:r w:rsidR="008E7EFD">
        <w:rPr>
          <w:b/>
        </w:rPr>
        <w:t xml:space="preserve"> </w:t>
      </w:r>
      <w:r w:rsidR="000F7368">
        <w:rPr>
          <w:b/>
        </w:rPr>
        <w:t>a d</w:t>
      </w:r>
      <w:r w:rsidR="008E7EFD">
        <w:rPr>
          <w:b/>
        </w:rPr>
        <w:t>escription</w:t>
      </w:r>
      <w:r>
        <w:rPr>
          <w:b/>
        </w:rPr>
        <w:t xml:space="preserve"> of</w:t>
      </w:r>
      <w:r w:rsidR="008B3BE5" w:rsidRPr="008B3BE5">
        <w:rPr>
          <w:b/>
        </w:rPr>
        <w:t xml:space="preserve"> </w:t>
      </w:r>
      <w:r w:rsidR="000F7368">
        <w:rPr>
          <w:b/>
        </w:rPr>
        <w:t>n</w:t>
      </w:r>
      <w:r w:rsidR="00786B51">
        <w:rPr>
          <w:b/>
        </w:rPr>
        <w:t>on-</w:t>
      </w:r>
      <w:r w:rsidR="000F7368">
        <w:rPr>
          <w:b/>
        </w:rPr>
        <w:t>f</w:t>
      </w:r>
      <w:r w:rsidR="00786B51">
        <w:rPr>
          <w:b/>
        </w:rPr>
        <w:t xml:space="preserve">ederal </w:t>
      </w:r>
      <w:r w:rsidR="000F7368">
        <w:rPr>
          <w:b/>
        </w:rPr>
        <w:t>c</w:t>
      </w:r>
      <w:r w:rsidR="00786B51">
        <w:rPr>
          <w:b/>
        </w:rPr>
        <w:t xml:space="preserve">ash / </w:t>
      </w:r>
      <w:r w:rsidR="000F7368">
        <w:rPr>
          <w:b/>
        </w:rPr>
        <w:t>i</w:t>
      </w:r>
      <w:r w:rsidR="004E4959">
        <w:rPr>
          <w:b/>
        </w:rPr>
        <w:t>n-</w:t>
      </w:r>
      <w:r w:rsidR="000F7368">
        <w:rPr>
          <w:b/>
        </w:rPr>
        <w:t>k</w:t>
      </w:r>
      <w:r w:rsidR="004E4959">
        <w:rPr>
          <w:b/>
        </w:rPr>
        <w:t xml:space="preserve">ind </w:t>
      </w:r>
      <w:r w:rsidR="000F7368">
        <w:rPr>
          <w:b/>
        </w:rPr>
        <w:t>m</w:t>
      </w:r>
      <w:r w:rsidR="008E7EFD">
        <w:rPr>
          <w:b/>
        </w:rPr>
        <w:t>atch:</w:t>
      </w:r>
    </w:p>
    <w:p w14:paraId="5F04B12A" w14:textId="1800BA63" w:rsidR="007F35C0" w:rsidRPr="00F835F3" w:rsidRDefault="007F35C0" w:rsidP="00F835F3">
      <w:pPr>
        <w:ind w:left="360"/>
        <w:rPr>
          <w:i/>
        </w:rPr>
      </w:pPr>
      <w:r w:rsidRPr="00F835F3">
        <w:rPr>
          <w:i/>
        </w:rPr>
        <w:t>(</w:t>
      </w:r>
      <w:r w:rsidR="00A961F1">
        <w:rPr>
          <w:i/>
        </w:rPr>
        <w:t xml:space="preserve">Note: </w:t>
      </w:r>
      <w:r w:rsidR="00F54E3D" w:rsidRPr="00F54E3D">
        <w:rPr>
          <w:i/>
        </w:rPr>
        <w:t>Non-federal cash or in-kind match is not required</w:t>
      </w:r>
      <w:r w:rsidR="00786B51">
        <w:rPr>
          <w:i/>
        </w:rPr>
        <w:t>,</w:t>
      </w:r>
      <w:r w:rsidR="00F54E3D" w:rsidRPr="00F54E3D">
        <w:rPr>
          <w:i/>
        </w:rPr>
        <w:t xml:space="preserve"> but </w:t>
      </w:r>
      <w:proofErr w:type="gramStart"/>
      <w:r w:rsidR="00F54E3D" w:rsidRPr="00F54E3D">
        <w:rPr>
          <w:i/>
        </w:rPr>
        <w:t>can be used</w:t>
      </w:r>
      <w:proofErr w:type="gramEnd"/>
      <w:r w:rsidR="00F54E3D" w:rsidRPr="00F54E3D">
        <w:rPr>
          <w:i/>
        </w:rPr>
        <w:t xml:space="preserve"> to</w:t>
      </w:r>
      <w:r w:rsidR="00F54E3D">
        <w:rPr>
          <w:i/>
        </w:rPr>
        <w:t xml:space="preserve"> expand the scope of a project. </w:t>
      </w:r>
      <w:r w:rsidRPr="00F835F3">
        <w:rPr>
          <w:i/>
        </w:rPr>
        <w:t>Please provide dollar amount and source of non-federal cash match; staff name(s) and estimated hours, materials, equipment, etc. for non-federal in-kind match).</w:t>
      </w:r>
    </w:p>
    <w:p w14:paraId="0C48C6F1" w14:textId="2D317414" w:rsidR="007F35C0" w:rsidRDefault="007F35C0" w:rsidP="00F835F3">
      <w:pPr>
        <w:pStyle w:val="ListParagraph"/>
        <w:ind w:left="360"/>
        <w:rPr>
          <w:b/>
        </w:rPr>
      </w:pPr>
    </w:p>
    <w:p w14:paraId="0C62308B" w14:textId="77777777" w:rsidR="008E7EFD" w:rsidRDefault="008E7EFD" w:rsidP="00F835F3">
      <w:pPr>
        <w:pStyle w:val="ListParagraph"/>
        <w:ind w:left="360"/>
        <w:rPr>
          <w:b/>
        </w:rPr>
      </w:pPr>
    </w:p>
    <w:p w14:paraId="66DE6AAD" w14:textId="5D65F90E" w:rsidR="007F35C0" w:rsidRDefault="000F7368" w:rsidP="008E7EFD">
      <w:pPr>
        <w:pStyle w:val="ListParagraph"/>
        <w:numPr>
          <w:ilvl w:val="0"/>
          <w:numId w:val="3"/>
        </w:numPr>
        <w:spacing w:after="0"/>
        <w:contextualSpacing w:val="0"/>
        <w:rPr>
          <w:b/>
        </w:rPr>
      </w:pPr>
      <w:r>
        <w:rPr>
          <w:b/>
        </w:rPr>
        <w:t>List</w:t>
      </w:r>
      <w:r w:rsidR="007F35C0">
        <w:rPr>
          <w:b/>
        </w:rPr>
        <w:t xml:space="preserve"> </w:t>
      </w:r>
      <w:r>
        <w:rPr>
          <w:b/>
        </w:rPr>
        <w:t>o</w:t>
      </w:r>
      <w:r w:rsidR="00A961F1">
        <w:rPr>
          <w:b/>
        </w:rPr>
        <w:t xml:space="preserve">ther </w:t>
      </w:r>
      <w:r>
        <w:rPr>
          <w:b/>
        </w:rPr>
        <w:t>p</w:t>
      </w:r>
      <w:r w:rsidR="00A961F1">
        <w:rPr>
          <w:b/>
        </w:rPr>
        <w:t xml:space="preserve">roject </w:t>
      </w:r>
      <w:r>
        <w:rPr>
          <w:b/>
        </w:rPr>
        <w:t>i</w:t>
      </w:r>
      <w:r w:rsidR="007F35C0">
        <w:rPr>
          <w:b/>
        </w:rPr>
        <w:t xml:space="preserve">deas </w:t>
      </w:r>
      <w:r>
        <w:rPr>
          <w:b/>
        </w:rPr>
        <w:t xml:space="preserve">that your municipality considered in response to this </w:t>
      </w:r>
      <w:r w:rsidR="008F1BCE">
        <w:rPr>
          <w:b/>
        </w:rPr>
        <w:t>request for proposals</w:t>
      </w:r>
      <w:r w:rsidR="007F35C0">
        <w:rPr>
          <w:b/>
        </w:rPr>
        <w:t>:</w:t>
      </w:r>
    </w:p>
    <w:p w14:paraId="2DECF7D3" w14:textId="77777777" w:rsidR="008E7EFD" w:rsidRDefault="008E7EFD" w:rsidP="008E7EFD">
      <w:pPr>
        <w:ind w:left="360"/>
      </w:pPr>
    </w:p>
    <w:p w14:paraId="4E07B1F4" w14:textId="77777777" w:rsidR="008E7EFD" w:rsidRPr="008E7EFD" w:rsidRDefault="008E7EFD" w:rsidP="008E7EFD">
      <w:pPr>
        <w:ind w:left="360"/>
      </w:pPr>
    </w:p>
    <w:p w14:paraId="12F88DFC" w14:textId="3219F586" w:rsidR="003E11ED" w:rsidRDefault="003E11ED" w:rsidP="0090237D">
      <w:pPr>
        <w:shd w:val="clear" w:color="auto" w:fill="005282" w:themeFill="text2"/>
        <w:spacing w:after="120"/>
        <w:rPr>
          <w:b/>
          <w:color w:val="FFFFFF" w:themeColor="background2"/>
        </w:rPr>
      </w:pPr>
      <w:r>
        <w:rPr>
          <w:b/>
          <w:color w:val="FFFFFF" w:themeColor="background2"/>
        </w:rPr>
        <w:t>7. Letter of Commitment</w:t>
      </w:r>
      <w:r w:rsidR="00112D63">
        <w:rPr>
          <w:b/>
          <w:color w:val="FFFFFF" w:themeColor="background2"/>
        </w:rPr>
        <w:t xml:space="preserve"> </w:t>
      </w:r>
    </w:p>
    <w:p w14:paraId="0CD7E5E4" w14:textId="52CC343D" w:rsidR="003E11ED" w:rsidRDefault="0090237D">
      <w:pPr>
        <w:rPr>
          <w:i/>
        </w:rPr>
      </w:pPr>
      <w:r>
        <w:rPr>
          <w:i/>
        </w:rPr>
        <w:t xml:space="preserve">Please submit </w:t>
      </w:r>
      <w:r w:rsidRPr="0090237D">
        <w:rPr>
          <w:i/>
        </w:rPr>
        <w:t xml:space="preserve">a Letter of Commitment </w:t>
      </w:r>
      <w:r>
        <w:rPr>
          <w:i/>
        </w:rPr>
        <w:t>s</w:t>
      </w:r>
      <w:r w:rsidRPr="0090237D">
        <w:rPr>
          <w:i/>
        </w:rPr>
        <w:t>igned by the Town Manager/Administrator or Selectmen/City Council</w:t>
      </w:r>
      <w:r>
        <w:rPr>
          <w:i/>
        </w:rPr>
        <w:t xml:space="preserve"> as part of your application. </w:t>
      </w:r>
      <w:r w:rsidR="00112D63">
        <w:rPr>
          <w:i/>
        </w:rPr>
        <w:t xml:space="preserve">Sample text </w:t>
      </w:r>
      <w:r w:rsidR="002D2170">
        <w:rPr>
          <w:i/>
        </w:rPr>
        <w:t xml:space="preserve">for a Letter of Commitment </w:t>
      </w:r>
      <w:proofErr w:type="gramStart"/>
      <w:r w:rsidR="00112D63">
        <w:rPr>
          <w:i/>
        </w:rPr>
        <w:t>is provided</w:t>
      </w:r>
      <w:proofErr w:type="gramEnd"/>
      <w:r w:rsidR="00112D63">
        <w:rPr>
          <w:i/>
        </w:rPr>
        <w:t xml:space="preserve"> below</w:t>
      </w:r>
      <w:r>
        <w:rPr>
          <w:i/>
        </w:rPr>
        <w:t>.</w:t>
      </w:r>
    </w:p>
    <w:p w14:paraId="23EB70E3" w14:textId="77777777" w:rsidR="00112D63" w:rsidRDefault="00112D63">
      <w:pPr>
        <w:rPr>
          <w:i/>
        </w:rPr>
      </w:pPr>
    </w:p>
    <w:p w14:paraId="7EFCDBED" w14:textId="76F47DCD" w:rsidR="0090237D" w:rsidRDefault="0090237D">
      <w:pPr>
        <w:rPr>
          <w:u w:val="single"/>
        </w:rPr>
      </w:pPr>
      <w:r>
        <w:rPr>
          <w:u w:val="single"/>
        </w:rPr>
        <w:t>Sample Text for Letter of Commitment:</w:t>
      </w:r>
    </w:p>
    <w:p w14:paraId="458E1626" w14:textId="77777777" w:rsidR="0090237D" w:rsidRPr="0090237D" w:rsidRDefault="0090237D">
      <w:pPr>
        <w:rPr>
          <w:u w:val="single"/>
        </w:rPr>
      </w:pPr>
    </w:p>
    <w:p w14:paraId="1A93C6FA" w14:textId="57BD1FB5" w:rsidR="003E11ED" w:rsidRPr="0090237D" w:rsidRDefault="003E11ED" w:rsidP="003E11ED">
      <w:r w:rsidRPr="0090237D">
        <w:t xml:space="preserve">The [name of town/city] hereby supports the [entity submitting proposal]’s </w:t>
      </w:r>
      <w:r w:rsidR="00070964">
        <w:t xml:space="preserve">application </w:t>
      </w:r>
      <w:r w:rsidR="00070964" w:rsidRPr="00070964">
        <w:t>f</w:t>
      </w:r>
      <w:r w:rsidR="00070964">
        <w:t xml:space="preserve">or </w:t>
      </w:r>
      <w:r w:rsidR="00070964">
        <w:rPr>
          <w:i/>
        </w:rPr>
        <w:t xml:space="preserve">NH Setting SAIL </w:t>
      </w:r>
      <w:r w:rsidRPr="00070964">
        <w:t>technical</w:t>
      </w:r>
      <w:r w:rsidRPr="0090237D">
        <w:t xml:space="preserve"> assistance through the [</w:t>
      </w:r>
      <w:r w:rsidR="00070964">
        <w:t>Rockingham</w:t>
      </w:r>
      <w:r w:rsidRPr="0090237D">
        <w:t>/</w:t>
      </w:r>
      <w:r w:rsidR="00070964">
        <w:t xml:space="preserve">Strafford </w:t>
      </w:r>
      <w:r w:rsidRPr="0090237D">
        <w:t>Regional Planning Commission]. This proposal wi</w:t>
      </w:r>
      <w:r w:rsidR="00112D63" w:rsidRPr="0090237D">
        <w:t>ll</w:t>
      </w:r>
      <w:r w:rsidR="00070964">
        <w:t xml:space="preserve"> assist the [</w:t>
      </w:r>
      <w:r w:rsidRPr="0090237D">
        <w:t>name of town/city] in our ongoing efforts to implement climate adaptation strategies and increase awareness of coastal flood risks and hazards.</w:t>
      </w:r>
    </w:p>
    <w:p w14:paraId="324537FE" w14:textId="77777777" w:rsidR="003E11ED" w:rsidRPr="0090237D" w:rsidRDefault="003E11ED" w:rsidP="003E11ED"/>
    <w:p w14:paraId="2481D694" w14:textId="4ACD8628" w:rsidR="003E11ED" w:rsidRPr="0090237D" w:rsidRDefault="003E11ED" w:rsidP="003E11ED">
      <w:r w:rsidRPr="0090237D">
        <w:t xml:space="preserve">The [name of town/city] agrees </w:t>
      </w:r>
      <w:proofErr w:type="gramStart"/>
      <w:r w:rsidRPr="0090237D">
        <w:t>to fully participate</w:t>
      </w:r>
      <w:proofErr w:type="gramEnd"/>
      <w:r w:rsidRPr="0090237D">
        <w:t xml:space="preserve"> in this process and to make a good-faith effort to fully implement the project. Any regulatory recommendations produced during this process will require full [governing body</w:t>
      </w:r>
      <w:r w:rsidR="00112D63" w:rsidRPr="0090237D">
        <w:t>, board or commission</w:t>
      </w:r>
      <w:r w:rsidRPr="0090237D">
        <w:t>] approval.</w:t>
      </w:r>
    </w:p>
    <w:p w14:paraId="2411B44C" w14:textId="77777777" w:rsidR="003E11ED" w:rsidRPr="0090237D" w:rsidRDefault="003E11ED" w:rsidP="003E11ED"/>
    <w:p w14:paraId="53520E9B" w14:textId="213C7B49" w:rsidR="00126A5C" w:rsidRPr="0090237D" w:rsidRDefault="003E11ED">
      <w:r w:rsidRPr="0090237D">
        <w:t xml:space="preserve">The [name of town/city] commits to making available its resources through personnel participation that will provide input, guidance, and local data throughout the project to ensure consistency with other </w:t>
      </w:r>
      <w:r w:rsidR="00126A5C" w:rsidRPr="0090237D">
        <w:t xml:space="preserve">related </w:t>
      </w:r>
      <w:proofErr w:type="gramStart"/>
      <w:r w:rsidR="00112D63" w:rsidRPr="0090237D">
        <w:t>municipal</w:t>
      </w:r>
      <w:r w:rsidRPr="0090237D">
        <w:t xml:space="preserve">  projects</w:t>
      </w:r>
      <w:proofErr w:type="gramEnd"/>
      <w:r w:rsidRPr="0090237D">
        <w:t xml:space="preserve"> and overall goals.</w:t>
      </w:r>
    </w:p>
    <w:p w14:paraId="06E9D6EE" w14:textId="77777777" w:rsidR="00126A5C" w:rsidRPr="0090237D" w:rsidRDefault="00126A5C"/>
    <w:p w14:paraId="1B83ADC1" w14:textId="03FE1DAC" w:rsidR="00924B31" w:rsidRPr="00335D5D" w:rsidRDefault="00126A5C">
      <w:r w:rsidRPr="0090237D">
        <w:t>[If proposed] The [name of town/city] commits to providing in-kind match (cash or staff time, equipment, resources etc.) as described in the draft project work plan and budget to support completion of the proposed project/initiative.</w:t>
      </w:r>
    </w:p>
    <w:sectPr w:rsidR="00924B31" w:rsidRPr="00335D5D" w:rsidSect="00F835F3">
      <w:footerReference w:type="default" r:id="rId13"/>
      <w:headerReference w:type="first" r:id="rId14"/>
      <w:footerReference w:type="first" r:id="rId15"/>
      <w:pgSz w:w="12240" w:h="15840" w:code="1"/>
      <w:pgMar w:top="1440" w:right="1080" w:bottom="1440" w:left="1080" w:header="720" w:footer="432"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49A042" w15:done="0"/>
  <w15:commentEx w15:paraId="6DD4E975" w15:done="0"/>
  <w15:commentEx w15:paraId="22A461CF" w15:done="0"/>
  <w15:commentEx w15:paraId="372F85C9" w15:done="0"/>
  <w15:commentEx w15:paraId="296B2DD6" w15:done="0"/>
  <w15:commentEx w15:paraId="32BB8CDD" w15:done="0"/>
  <w15:commentEx w15:paraId="053CAC88" w15:done="0"/>
  <w15:commentEx w15:paraId="4F1E3A1C" w15:done="0"/>
  <w15:commentEx w15:paraId="464C232C" w15:done="0"/>
  <w15:commentEx w15:paraId="5CDF57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C023F" w14:textId="77777777" w:rsidR="00D627A5" w:rsidRDefault="00D627A5" w:rsidP="0004677D">
      <w:pPr>
        <w:spacing w:line="240" w:lineRule="auto"/>
      </w:pPr>
      <w:r>
        <w:separator/>
      </w:r>
    </w:p>
  </w:endnote>
  <w:endnote w:type="continuationSeparator" w:id="0">
    <w:p w14:paraId="07475D3A" w14:textId="77777777" w:rsidR="00D627A5" w:rsidRDefault="00D627A5" w:rsidP="000467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apfHumnst Dm BT">
    <w:altName w:val="Lucida Sans Unicode"/>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B4BF4" w14:textId="2731981D" w:rsidR="00D627A5" w:rsidRDefault="00D627A5" w:rsidP="00350AE0">
    <w:pPr>
      <w:pStyle w:val="Footer"/>
      <w:tabs>
        <w:tab w:val="clear" w:pos="4680"/>
        <w:tab w:val="clear" w:pos="9360"/>
      </w:tabs>
      <w:rPr>
        <w:rFonts w:asciiTheme="minorHAnsi" w:hAnsiTheme="minorHAnsi"/>
        <w:b/>
        <w:color w:val="D2232A" w:themeColor="accent2"/>
      </w:rPr>
    </w:pPr>
    <w:r>
      <w:rPr>
        <w:rFonts w:ascii="Times New Roman" w:hAnsi="Times New Roman"/>
        <w:noProof/>
        <w:sz w:val="24"/>
        <w:szCs w:val="24"/>
      </w:rPr>
      <mc:AlternateContent>
        <mc:Choice Requires="wps">
          <w:drawing>
            <wp:anchor distT="36576" distB="36576" distL="36576" distR="36576" simplePos="0" relativeHeight="251659264" behindDoc="0" locked="0" layoutInCell="1" allowOverlap="1" wp14:anchorId="297E5965" wp14:editId="2B61B321">
              <wp:simplePos x="704850" y="9544050"/>
              <wp:positionH relativeFrom="margin">
                <wp:align>center</wp:align>
              </wp:positionH>
              <wp:positionV relativeFrom="margin">
                <wp:align>bottom</wp:align>
              </wp:positionV>
              <wp:extent cx="6504305" cy="0"/>
              <wp:effectExtent l="0" t="19050" r="10795" b="19050"/>
              <wp:wrapSquare wrapText="bothSides"/>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4305" cy="0"/>
                      </a:xfrm>
                      <a:prstGeom prst="straightConnector1">
                        <a:avLst/>
                      </a:prstGeom>
                      <a:noFill/>
                      <a:ln w="31750">
                        <a:solidFill>
                          <a:srgbClr val="FFC20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0;margin-top:0;width:512.15pt;height:0;z-index:251659264;visibility:visible;mso-wrap-style:square;mso-width-percent:0;mso-height-percent:0;mso-wrap-distance-left:2.88pt;mso-wrap-distance-top:2.88pt;mso-wrap-distance-right:2.88pt;mso-wrap-distance-bottom:2.88pt;mso-position-horizontal:center;mso-position-horizontal-relative:margin;mso-position-vertical:bottom;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" strokecolor="#ffc20e" strokeweight="2.5pt">
              <v:shadow color="#868686"/>
              <w10:wrap type="square" anchorx="margin" anchory="margin"/>
            </v:shape>
          </w:pict>
        </mc:Fallback>
      </mc:AlternateContent>
    </w:r>
    <w:r w:rsidR="00350AE0">
      <w:rPr>
        <w:rFonts w:asciiTheme="minorHAnsi" w:hAnsiTheme="minorHAnsi"/>
        <w:b/>
        <w:color w:val="D2232A" w:themeColor="accent2"/>
      </w:rPr>
      <w:t>A</w:t>
    </w:r>
    <w:r w:rsidRPr="00E35017">
      <w:rPr>
        <w:rFonts w:asciiTheme="minorHAnsi" w:hAnsiTheme="minorHAnsi"/>
        <w:b/>
        <w:color w:val="D2232A" w:themeColor="accent2"/>
      </w:rPr>
      <w:t>pplication for</w:t>
    </w:r>
    <w:r>
      <w:rPr>
        <w:rFonts w:asciiTheme="minorHAnsi" w:hAnsiTheme="minorHAnsi"/>
        <w:b/>
        <w:color w:val="D2232A" w:themeColor="accent2"/>
      </w:rPr>
      <w:t xml:space="preserve"> NH Setting SAIL</w:t>
    </w:r>
    <w:r w:rsidRPr="00E35017">
      <w:rPr>
        <w:rFonts w:asciiTheme="minorHAnsi" w:hAnsiTheme="minorHAnsi"/>
        <w:b/>
        <w:color w:val="D2232A" w:themeColor="accent2"/>
      </w:rPr>
      <w:t xml:space="preserve"> Technical Assistance</w:t>
    </w:r>
    <w:r w:rsidR="00350AE0">
      <w:rPr>
        <w:rFonts w:asciiTheme="minorHAnsi" w:hAnsiTheme="minorHAnsi"/>
        <w:b/>
        <w:color w:val="D2232A" w:themeColor="accent2"/>
      </w:rPr>
      <w:tab/>
    </w:r>
    <w:r w:rsidR="00350AE0">
      <w:rPr>
        <w:rFonts w:asciiTheme="minorHAnsi" w:hAnsiTheme="minorHAnsi"/>
        <w:b/>
        <w:color w:val="D2232A" w:themeColor="accent2"/>
      </w:rPr>
      <w:tab/>
    </w:r>
    <w:r w:rsidR="00350AE0">
      <w:rPr>
        <w:rFonts w:asciiTheme="minorHAnsi" w:hAnsiTheme="minorHAnsi"/>
        <w:b/>
        <w:color w:val="D2232A" w:themeColor="accent2"/>
      </w:rPr>
      <w:tab/>
    </w:r>
    <w:r w:rsidR="00350AE0">
      <w:rPr>
        <w:rFonts w:asciiTheme="minorHAnsi" w:hAnsiTheme="minorHAnsi"/>
        <w:b/>
        <w:color w:val="D2232A" w:themeColor="accent2"/>
      </w:rPr>
      <w:tab/>
    </w:r>
    <w:r w:rsidR="00350AE0">
      <w:rPr>
        <w:rFonts w:asciiTheme="minorHAnsi" w:hAnsiTheme="minorHAnsi"/>
        <w:b/>
        <w:color w:val="D2232A" w:themeColor="accent2"/>
      </w:rPr>
      <w:tab/>
    </w:r>
    <w:r w:rsidR="00680B79">
      <w:rPr>
        <w:rFonts w:asciiTheme="minorHAnsi" w:hAnsiTheme="minorHAnsi"/>
        <w:b/>
        <w:color w:val="D2232A" w:themeColor="accent2"/>
      </w:rPr>
      <w:tab/>
    </w:r>
    <w:r w:rsidR="00350AE0">
      <w:rPr>
        <w:rFonts w:asciiTheme="minorHAnsi" w:hAnsiTheme="minorHAnsi"/>
        <w:b/>
        <w:color w:val="D2232A" w:themeColor="accent2"/>
      </w:rPr>
      <w:t>February 2017</w:t>
    </w:r>
  </w:p>
  <w:p w14:paraId="65E14996" w14:textId="77777777" w:rsidR="00350AE0" w:rsidRPr="00E35017" w:rsidRDefault="00350AE0" w:rsidP="00E35017">
    <w:pPr>
      <w:pStyle w:val="Footer"/>
      <w:rPr>
        <w:rFonts w:asciiTheme="minorHAnsi" w:hAnsiTheme="minorHAnsi"/>
        <w:b/>
        <w:color w:val="D2232A" w:themeColor="accent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E6E50" w14:textId="702654BE" w:rsidR="00D627A5" w:rsidRDefault="00D627A5" w:rsidP="00594FF7">
    <w:pPr>
      <w:pStyle w:val="Footer"/>
      <w:spacing w:after="120"/>
    </w:pPr>
    <w:r>
      <w:rPr>
        <w:noProof/>
      </w:rPr>
      <w:drawing>
        <wp:inline distT="0" distB="0" distL="0" distR="0" wp14:anchorId="0FC80A4A" wp14:editId="0C65573A">
          <wp:extent cx="6400800" cy="62110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L_partner_footer_v4.png"/>
                  <pic:cNvPicPr/>
                </pic:nvPicPr>
                <pic:blipFill>
                  <a:blip r:embed="rId1">
                    <a:extLst>
                      <a:ext uri="{28A0092B-C50C-407E-A947-70E740481C1C}">
                        <a14:useLocalDpi xmlns:a14="http://schemas.microsoft.com/office/drawing/2010/main" val="0"/>
                      </a:ext>
                    </a:extLst>
                  </a:blip>
                  <a:stretch>
                    <a:fillRect/>
                  </a:stretch>
                </pic:blipFill>
                <pic:spPr>
                  <a:xfrm>
                    <a:off x="0" y="0"/>
                    <a:ext cx="6400800" cy="621102"/>
                  </a:xfrm>
                  <a:prstGeom prst="rect">
                    <a:avLst/>
                  </a:prstGeom>
                </pic:spPr>
              </pic:pic>
            </a:graphicData>
          </a:graphic>
        </wp:inline>
      </w:drawing>
    </w:r>
  </w:p>
  <w:p w14:paraId="172FE45A" w14:textId="07998691" w:rsidR="00594FF7" w:rsidRPr="00594FF7" w:rsidRDefault="00594FF7" w:rsidP="00594FF7">
    <w:pPr>
      <w:pStyle w:val="Footer"/>
      <w:jc w:val="center"/>
      <w:rPr>
        <w:i/>
        <w:sz w:val="18"/>
      </w:rPr>
    </w:pPr>
    <w:r w:rsidRPr="00594FF7">
      <w:rPr>
        <w:i/>
        <w:sz w:val="18"/>
      </w:rPr>
      <w:t>The NH Setting SAIL project is funded by the National Oceanic and Atmospheric Administration under the Coastal Zone Management Act (CZMA) Enhancement Program Projects of Special Merit for FY 2016, authorized under Section 309 of the CZMA (16 U.S.C. § 1456b).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79A7F" w14:textId="77777777" w:rsidR="00D627A5" w:rsidRDefault="00D627A5" w:rsidP="0004677D">
      <w:pPr>
        <w:spacing w:line="240" w:lineRule="auto"/>
      </w:pPr>
      <w:r>
        <w:separator/>
      </w:r>
    </w:p>
  </w:footnote>
  <w:footnote w:type="continuationSeparator" w:id="0">
    <w:p w14:paraId="4E6E6AD6" w14:textId="77777777" w:rsidR="00D627A5" w:rsidRDefault="00D627A5" w:rsidP="000467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B4A16" w14:textId="100FD897" w:rsidR="00D627A5" w:rsidRPr="00005F95" w:rsidRDefault="00D627A5" w:rsidP="000210B5">
    <w:pPr>
      <w:pStyle w:val="Header"/>
      <w:spacing w:after="360"/>
      <w:ind w:right="-630"/>
      <w:rPr>
        <w:rFonts w:ascii="ZapfHumnst Dm BT" w:hAnsi="ZapfHumnst Dm BT"/>
        <w:szCs w:val="24"/>
      </w:rPr>
    </w:pPr>
    <w:r>
      <w:rPr>
        <w:rFonts w:ascii="ZapfHumnst Dm BT" w:hAnsi="ZapfHumnst Dm BT"/>
        <w:noProof/>
        <w:szCs w:val="24"/>
      </w:rPr>
      <w:drawing>
        <wp:inline distT="0" distB="0" distL="0" distR="0" wp14:anchorId="4AF4E01D" wp14:editId="595956CA">
          <wp:extent cx="6400800" cy="13093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L_tag_header_v4.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3093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2337"/>
    <w:multiLevelType w:val="hybridMultilevel"/>
    <w:tmpl w:val="6C603A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214C4"/>
    <w:multiLevelType w:val="hybridMultilevel"/>
    <w:tmpl w:val="2D883B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5637A4"/>
    <w:multiLevelType w:val="hybridMultilevel"/>
    <w:tmpl w:val="6D10977E"/>
    <w:lvl w:ilvl="0" w:tplc="E02EF260">
      <w:start w:val="1"/>
      <w:numFmt w:val="decimal"/>
      <w:lvlText w:val="%1."/>
      <w:lvlJc w:val="left"/>
      <w:pPr>
        <w:ind w:left="360" w:hanging="360"/>
      </w:pPr>
      <w:rPr>
        <w:rFonts w:hint="default"/>
        <w:b/>
        <w:color w:val="FFFFFF" w:themeColor="backgroun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54619B"/>
    <w:multiLevelType w:val="hybridMultilevel"/>
    <w:tmpl w:val="ED5ED5CE"/>
    <w:lvl w:ilvl="0" w:tplc="E02EF260">
      <w:start w:val="1"/>
      <w:numFmt w:val="decimal"/>
      <w:lvlText w:val="%1."/>
      <w:lvlJc w:val="left"/>
      <w:pPr>
        <w:ind w:left="360" w:hanging="360"/>
      </w:pPr>
      <w:rPr>
        <w:rFonts w:hint="default"/>
        <w:b/>
        <w:color w:val="FFFFFF" w:themeColor="background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32088A"/>
    <w:multiLevelType w:val="hybridMultilevel"/>
    <w:tmpl w:val="666480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9672648"/>
    <w:multiLevelType w:val="hybridMultilevel"/>
    <w:tmpl w:val="D332ACF4"/>
    <w:lvl w:ilvl="0" w:tplc="E02EF260">
      <w:start w:val="1"/>
      <w:numFmt w:val="decimal"/>
      <w:lvlText w:val="%1."/>
      <w:lvlJc w:val="left"/>
      <w:pPr>
        <w:ind w:left="360" w:hanging="360"/>
      </w:pPr>
      <w:rPr>
        <w:rFonts w:hint="default"/>
        <w:b/>
        <w:color w:val="FFFFFF" w:themeColor="backgroun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980790"/>
    <w:multiLevelType w:val="hybridMultilevel"/>
    <w:tmpl w:val="4B767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5"/>
  </w:num>
  <w:num w:numId="6">
    <w:abstractNumId w:val="4"/>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labranche">
    <w15:presenceInfo w15:providerId="None" w15:userId="jlabranc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0"/>
  <w:proofState w:spelling="clean" w:grammar="clean"/>
  <w:attachedTemplate r:id="rId1"/>
  <w:defaultTabStop w:val="720"/>
  <w:drawingGridHorizontalSpacing w:val="110"/>
  <w:displayHorizontalDrawingGridEvery w:val="2"/>
  <w:characterSpacingControl w:val="doNotCompress"/>
  <w:hdrShapeDefaults>
    <o:shapedefaults v:ext="edit" spidmax="1229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D7C"/>
    <w:rsid w:val="00005F95"/>
    <w:rsid w:val="00010991"/>
    <w:rsid w:val="000210B5"/>
    <w:rsid w:val="0004677D"/>
    <w:rsid w:val="00046D04"/>
    <w:rsid w:val="000509CC"/>
    <w:rsid w:val="00061257"/>
    <w:rsid w:val="00070964"/>
    <w:rsid w:val="000818A5"/>
    <w:rsid w:val="00084B88"/>
    <w:rsid w:val="00094FD7"/>
    <w:rsid w:val="000B11B2"/>
    <w:rsid w:val="000C6779"/>
    <w:rsid w:val="000D5A77"/>
    <w:rsid w:val="000E12E3"/>
    <w:rsid w:val="000E241E"/>
    <w:rsid w:val="000E3A3B"/>
    <w:rsid w:val="000E6D07"/>
    <w:rsid w:val="000F3891"/>
    <w:rsid w:val="000F7368"/>
    <w:rsid w:val="001123DB"/>
    <w:rsid w:val="00112D63"/>
    <w:rsid w:val="0011403E"/>
    <w:rsid w:val="00120E3A"/>
    <w:rsid w:val="00126A5C"/>
    <w:rsid w:val="001377F6"/>
    <w:rsid w:val="00145910"/>
    <w:rsid w:val="0015182A"/>
    <w:rsid w:val="00154BAD"/>
    <w:rsid w:val="0016009D"/>
    <w:rsid w:val="001663B9"/>
    <w:rsid w:val="00171D59"/>
    <w:rsid w:val="0018389A"/>
    <w:rsid w:val="00197313"/>
    <w:rsid w:val="001A3492"/>
    <w:rsid w:val="001B099A"/>
    <w:rsid w:val="001B479B"/>
    <w:rsid w:val="001C3C1C"/>
    <w:rsid w:val="001E3116"/>
    <w:rsid w:val="001E4441"/>
    <w:rsid w:val="001F0F22"/>
    <w:rsid w:val="00202811"/>
    <w:rsid w:val="002038ED"/>
    <w:rsid w:val="00212340"/>
    <w:rsid w:val="00212D63"/>
    <w:rsid w:val="002164D9"/>
    <w:rsid w:val="00241EB1"/>
    <w:rsid w:val="00246264"/>
    <w:rsid w:val="002574D4"/>
    <w:rsid w:val="002A2DC7"/>
    <w:rsid w:val="002B2390"/>
    <w:rsid w:val="002B33CB"/>
    <w:rsid w:val="002C64D9"/>
    <w:rsid w:val="002D2170"/>
    <w:rsid w:val="002D5D15"/>
    <w:rsid w:val="00306698"/>
    <w:rsid w:val="00307569"/>
    <w:rsid w:val="003152F8"/>
    <w:rsid w:val="00316433"/>
    <w:rsid w:val="00333BCF"/>
    <w:rsid w:val="00335D5D"/>
    <w:rsid w:val="00350AE0"/>
    <w:rsid w:val="003A00F3"/>
    <w:rsid w:val="003A332A"/>
    <w:rsid w:val="003B0FED"/>
    <w:rsid w:val="003B1A9A"/>
    <w:rsid w:val="003B4A11"/>
    <w:rsid w:val="003B5C0B"/>
    <w:rsid w:val="003B7B93"/>
    <w:rsid w:val="003D0DDC"/>
    <w:rsid w:val="003D1184"/>
    <w:rsid w:val="003E11ED"/>
    <w:rsid w:val="004030FB"/>
    <w:rsid w:val="00405C76"/>
    <w:rsid w:val="00417E82"/>
    <w:rsid w:val="00426B62"/>
    <w:rsid w:val="00427799"/>
    <w:rsid w:val="00434658"/>
    <w:rsid w:val="004348D9"/>
    <w:rsid w:val="004537AB"/>
    <w:rsid w:val="00467CBE"/>
    <w:rsid w:val="00477E23"/>
    <w:rsid w:val="00482D3E"/>
    <w:rsid w:val="004A024C"/>
    <w:rsid w:val="004A52D6"/>
    <w:rsid w:val="004C3D24"/>
    <w:rsid w:val="004C6D7C"/>
    <w:rsid w:val="004C7505"/>
    <w:rsid w:val="004D0FC7"/>
    <w:rsid w:val="004D4CF3"/>
    <w:rsid w:val="004E4959"/>
    <w:rsid w:val="004E6796"/>
    <w:rsid w:val="00500198"/>
    <w:rsid w:val="00510549"/>
    <w:rsid w:val="00530956"/>
    <w:rsid w:val="0053738B"/>
    <w:rsid w:val="00542A76"/>
    <w:rsid w:val="00545548"/>
    <w:rsid w:val="00553F97"/>
    <w:rsid w:val="0056446B"/>
    <w:rsid w:val="00594FF7"/>
    <w:rsid w:val="005E3421"/>
    <w:rsid w:val="005E468D"/>
    <w:rsid w:val="00614726"/>
    <w:rsid w:val="00622EB5"/>
    <w:rsid w:val="00626005"/>
    <w:rsid w:val="006419FC"/>
    <w:rsid w:val="00654F1E"/>
    <w:rsid w:val="00680B79"/>
    <w:rsid w:val="00683210"/>
    <w:rsid w:val="00684F5C"/>
    <w:rsid w:val="006915C8"/>
    <w:rsid w:val="0069397B"/>
    <w:rsid w:val="006954D3"/>
    <w:rsid w:val="00695E4E"/>
    <w:rsid w:val="006C41CE"/>
    <w:rsid w:val="006D60B0"/>
    <w:rsid w:val="006F6D4F"/>
    <w:rsid w:val="00721F58"/>
    <w:rsid w:val="007350E8"/>
    <w:rsid w:val="007503E4"/>
    <w:rsid w:val="007550F1"/>
    <w:rsid w:val="007829C7"/>
    <w:rsid w:val="00786B51"/>
    <w:rsid w:val="007C62BA"/>
    <w:rsid w:val="007C6B2A"/>
    <w:rsid w:val="007F20A9"/>
    <w:rsid w:val="007F35C0"/>
    <w:rsid w:val="007F67BB"/>
    <w:rsid w:val="00810370"/>
    <w:rsid w:val="008263C6"/>
    <w:rsid w:val="008A455F"/>
    <w:rsid w:val="008A7F88"/>
    <w:rsid w:val="008B3BE5"/>
    <w:rsid w:val="008C7A10"/>
    <w:rsid w:val="008D4DD8"/>
    <w:rsid w:val="008E2D90"/>
    <w:rsid w:val="008E7EFD"/>
    <w:rsid w:val="008F00FA"/>
    <w:rsid w:val="008F0B51"/>
    <w:rsid w:val="008F1BCE"/>
    <w:rsid w:val="008F59CF"/>
    <w:rsid w:val="0090237D"/>
    <w:rsid w:val="0091034A"/>
    <w:rsid w:val="00924B31"/>
    <w:rsid w:val="0092541F"/>
    <w:rsid w:val="00926C13"/>
    <w:rsid w:val="00932240"/>
    <w:rsid w:val="0094538C"/>
    <w:rsid w:val="0095676A"/>
    <w:rsid w:val="009B4CBC"/>
    <w:rsid w:val="009B64C0"/>
    <w:rsid w:val="009D16CD"/>
    <w:rsid w:val="009D6BE0"/>
    <w:rsid w:val="009E0932"/>
    <w:rsid w:val="00A20B61"/>
    <w:rsid w:val="00A3286B"/>
    <w:rsid w:val="00A32BBA"/>
    <w:rsid w:val="00A35429"/>
    <w:rsid w:val="00A57C1C"/>
    <w:rsid w:val="00A6510C"/>
    <w:rsid w:val="00A961F1"/>
    <w:rsid w:val="00B07085"/>
    <w:rsid w:val="00B107A4"/>
    <w:rsid w:val="00B16CC7"/>
    <w:rsid w:val="00B45635"/>
    <w:rsid w:val="00B4592E"/>
    <w:rsid w:val="00B5359D"/>
    <w:rsid w:val="00B7325D"/>
    <w:rsid w:val="00B77EE4"/>
    <w:rsid w:val="00B8096F"/>
    <w:rsid w:val="00B83A33"/>
    <w:rsid w:val="00B934ED"/>
    <w:rsid w:val="00B94806"/>
    <w:rsid w:val="00B96542"/>
    <w:rsid w:val="00BA0403"/>
    <w:rsid w:val="00BC5720"/>
    <w:rsid w:val="00C078FB"/>
    <w:rsid w:val="00C34337"/>
    <w:rsid w:val="00C35C38"/>
    <w:rsid w:val="00C36874"/>
    <w:rsid w:val="00C374BF"/>
    <w:rsid w:val="00C503F4"/>
    <w:rsid w:val="00C55C30"/>
    <w:rsid w:val="00C56406"/>
    <w:rsid w:val="00C60E0D"/>
    <w:rsid w:val="00C63822"/>
    <w:rsid w:val="00C6788B"/>
    <w:rsid w:val="00C93EB5"/>
    <w:rsid w:val="00CE596B"/>
    <w:rsid w:val="00CF37DE"/>
    <w:rsid w:val="00CF3E12"/>
    <w:rsid w:val="00CF5D45"/>
    <w:rsid w:val="00D55118"/>
    <w:rsid w:val="00D627A5"/>
    <w:rsid w:val="00D763B0"/>
    <w:rsid w:val="00D85BE2"/>
    <w:rsid w:val="00D94D97"/>
    <w:rsid w:val="00D96FB4"/>
    <w:rsid w:val="00DA7B27"/>
    <w:rsid w:val="00DD4625"/>
    <w:rsid w:val="00DD61AF"/>
    <w:rsid w:val="00DF4230"/>
    <w:rsid w:val="00E1728C"/>
    <w:rsid w:val="00E21205"/>
    <w:rsid w:val="00E265E5"/>
    <w:rsid w:val="00E35017"/>
    <w:rsid w:val="00E3640B"/>
    <w:rsid w:val="00E63C50"/>
    <w:rsid w:val="00E757F1"/>
    <w:rsid w:val="00E7647E"/>
    <w:rsid w:val="00E83552"/>
    <w:rsid w:val="00E87085"/>
    <w:rsid w:val="00E93980"/>
    <w:rsid w:val="00EB37B1"/>
    <w:rsid w:val="00ED37A7"/>
    <w:rsid w:val="00ED4A3A"/>
    <w:rsid w:val="00ED7CF7"/>
    <w:rsid w:val="00EE0272"/>
    <w:rsid w:val="00EE0BC1"/>
    <w:rsid w:val="00EF7199"/>
    <w:rsid w:val="00F00C55"/>
    <w:rsid w:val="00F056DC"/>
    <w:rsid w:val="00F226A0"/>
    <w:rsid w:val="00F244A1"/>
    <w:rsid w:val="00F42ED9"/>
    <w:rsid w:val="00F51762"/>
    <w:rsid w:val="00F54E3D"/>
    <w:rsid w:val="00F64E97"/>
    <w:rsid w:val="00F71F00"/>
    <w:rsid w:val="00F75456"/>
    <w:rsid w:val="00F774BF"/>
    <w:rsid w:val="00F835F3"/>
    <w:rsid w:val="00F90F0B"/>
    <w:rsid w:val="00F96137"/>
    <w:rsid w:val="00FC0EE8"/>
    <w:rsid w:val="00FD3267"/>
    <w:rsid w:val="00FE1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4B2F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F95"/>
    <w:pPr>
      <w:spacing w:after="0" w:line="252" w:lineRule="auto"/>
    </w:pPr>
    <w:rPr>
      <w:rFonts w:ascii="Calibri"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677D"/>
    <w:rPr>
      <w:color w:val="0000FF"/>
      <w:u w:val="single"/>
    </w:rPr>
  </w:style>
  <w:style w:type="paragraph" w:styleId="Header">
    <w:name w:val="header"/>
    <w:basedOn w:val="Normal"/>
    <w:link w:val="HeaderChar"/>
    <w:uiPriority w:val="99"/>
    <w:unhideWhenUsed/>
    <w:rsid w:val="0004677D"/>
    <w:pPr>
      <w:tabs>
        <w:tab w:val="center" w:pos="4680"/>
        <w:tab w:val="right" w:pos="9360"/>
      </w:tabs>
      <w:spacing w:line="240" w:lineRule="auto"/>
    </w:pPr>
  </w:style>
  <w:style w:type="character" w:customStyle="1" w:styleId="HeaderChar">
    <w:name w:val="Header Char"/>
    <w:basedOn w:val="DefaultParagraphFont"/>
    <w:link w:val="Header"/>
    <w:uiPriority w:val="99"/>
    <w:rsid w:val="0004677D"/>
  </w:style>
  <w:style w:type="paragraph" w:styleId="Footer">
    <w:name w:val="footer"/>
    <w:basedOn w:val="Normal"/>
    <w:link w:val="FooterChar"/>
    <w:unhideWhenUsed/>
    <w:rsid w:val="0004677D"/>
    <w:pPr>
      <w:tabs>
        <w:tab w:val="center" w:pos="4680"/>
        <w:tab w:val="right" w:pos="9360"/>
      </w:tabs>
      <w:spacing w:line="240" w:lineRule="auto"/>
    </w:pPr>
  </w:style>
  <w:style w:type="character" w:customStyle="1" w:styleId="FooterChar">
    <w:name w:val="Footer Char"/>
    <w:basedOn w:val="DefaultParagraphFont"/>
    <w:link w:val="Footer"/>
    <w:rsid w:val="0004677D"/>
  </w:style>
  <w:style w:type="paragraph" w:styleId="BalloonText">
    <w:name w:val="Balloon Text"/>
    <w:basedOn w:val="Normal"/>
    <w:link w:val="BalloonTextChar"/>
    <w:uiPriority w:val="99"/>
    <w:semiHidden/>
    <w:unhideWhenUsed/>
    <w:rsid w:val="00F90F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F0B"/>
    <w:rPr>
      <w:rFonts w:ascii="Tahoma" w:hAnsi="Tahoma" w:cs="Tahoma"/>
      <w:sz w:val="16"/>
      <w:szCs w:val="16"/>
    </w:rPr>
  </w:style>
  <w:style w:type="character" w:styleId="PlaceholderText">
    <w:name w:val="Placeholder Text"/>
    <w:basedOn w:val="DefaultParagraphFont"/>
    <w:uiPriority w:val="99"/>
    <w:semiHidden/>
    <w:rsid w:val="00D763B0"/>
    <w:rPr>
      <w:color w:val="808080"/>
    </w:rPr>
  </w:style>
  <w:style w:type="paragraph" w:styleId="ListParagraph">
    <w:name w:val="List Paragraph"/>
    <w:basedOn w:val="Normal"/>
    <w:uiPriority w:val="34"/>
    <w:qFormat/>
    <w:rsid w:val="00154BAD"/>
    <w:pPr>
      <w:spacing w:after="200" w:line="276" w:lineRule="auto"/>
      <w:ind w:left="720"/>
      <w:contextualSpacing/>
    </w:pPr>
    <w:rPr>
      <w:rFonts w:asciiTheme="minorHAnsi" w:hAnsiTheme="minorHAnsi"/>
    </w:rPr>
  </w:style>
  <w:style w:type="table" w:styleId="TableGrid">
    <w:name w:val="Table Grid"/>
    <w:basedOn w:val="TableNormal"/>
    <w:uiPriority w:val="59"/>
    <w:rsid w:val="00257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107A4"/>
    <w:pPr>
      <w:spacing w:after="0" w:line="240" w:lineRule="auto"/>
    </w:pPr>
    <w:rPr>
      <w:color w:val="003D61" w:themeColor="text1" w:themeShade="BF"/>
    </w:rPr>
    <w:tblPr>
      <w:tblStyleRowBandSize w:val="1"/>
      <w:tblStyleColBandSize w:val="1"/>
      <w:tblBorders>
        <w:top w:val="single" w:sz="8" w:space="0" w:color="005282" w:themeColor="text1"/>
        <w:bottom w:val="single" w:sz="8" w:space="0" w:color="005282" w:themeColor="text1"/>
      </w:tblBorders>
    </w:tblPr>
    <w:tblStylePr w:type="firstRow">
      <w:pPr>
        <w:spacing w:before="0" w:after="0" w:line="240" w:lineRule="auto"/>
      </w:pPr>
      <w:rPr>
        <w:b/>
        <w:bCs/>
      </w:rPr>
      <w:tblPr/>
      <w:tcPr>
        <w:tcBorders>
          <w:top w:val="single" w:sz="8" w:space="0" w:color="005282" w:themeColor="text1"/>
          <w:left w:val="nil"/>
          <w:bottom w:val="single" w:sz="8" w:space="0" w:color="005282" w:themeColor="text1"/>
          <w:right w:val="nil"/>
          <w:insideH w:val="nil"/>
          <w:insideV w:val="nil"/>
        </w:tcBorders>
      </w:tcPr>
    </w:tblStylePr>
    <w:tblStylePr w:type="lastRow">
      <w:pPr>
        <w:spacing w:before="0" w:after="0" w:line="240" w:lineRule="auto"/>
      </w:pPr>
      <w:rPr>
        <w:b/>
        <w:bCs/>
      </w:rPr>
      <w:tblPr/>
      <w:tcPr>
        <w:tcBorders>
          <w:top w:val="single" w:sz="8" w:space="0" w:color="005282" w:themeColor="text1"/>
          <w:left w:val="nil"/>
          <w:bottom w:val="single" w:sz="8" w:space="0" w:color="00528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DBFF" w:themeFill="text1" w:themeFillTint="3F"/>
      </w:tcPr>
    </w:tblStylePr>
    <w:tblStylePr w:type="band1Horz">
      <w:tblPr/>
      <w:tcPr>
        <w:tcBorders>
          <w:left w:val="nil"/>
          <w:right w:val="nil"/>
          <w:insideH w:val="nil"/>
          <w:insideV w:val="nil"/>
        </w:tcBorders>
        <w:shd w:val="clear" w:color="auto" w:fill="A1DBFF" w:themeFill="text1" w:themeFillTint="3F"/>
      </w:tcPr>
    </w:tblStylePr>
  </w:style>
  <w:style w:type="table" w:styleId="MediumShading1-Accent5">
    <w:name w:val="Medium Shading 1 Accent 5"/>
    <w:basedOn w:val="TableNormal"/>
    <w:uiPriority w:val="63"/>
    <w:rsid w:val="00B107A4"/>
    <w:pPr>
      <w:spacing w:after="0" w:line="240" w:lineRule="auto"/>
    </w:pPr>
    <w:tblPr>
      <w:tblStyleRowBandSize w:val="1"/>
      <w:tblStyleColBandSize w:val="1"/>
      <w:tblBorders>
        <w:top w:val="single" w:sz="8" w:space="0" w:color="008DE1" w:themeColor="accent5" w:themeTint="BF"/>
        <w:left w:val="single" w:sz="8" w:space="0" w:color="008DE1" w:themeColor="accent5" w:themeTint="BF"/>
        <w:bottom w:val="single" w:sz="8" w:space="0" w:color="008DE1" w:themeColor="accent5" w:themeTint="BF"/>
        <w:right w:val="single" w:sz="8" w:space="0" w:color="008DE1" w:themeColor="accent5" w:themeTint="BF"/>
        <w:insideH w:val="single" w:sz="8" w:space="0" w:color="008DE1" w:themeColor="accent5" w:themeTint="BF"/>
      </w:tblBorders>
    </w:tblPr>
    <w:tblStylePr w:type="firstRow">
      <w:pPr>
        <w:spacing w:before="0" w:after="0" w:line="240" w:lineRule="auto"/>
      </w:pPr>
      <w:rPr>
        <w:b/>
        <w:bCs/>
        <w:color w:val="FFFFFF" w:themeColor="background1"/>
      </w:rPr>
      <w:tblPr/>
      <w:tcPr>
        <w:tcBorders>
          <w:top w:val="single" w:sz="8" w:space="0" w:color="008DE1" w:themeColor="accent5" w:themeTint="BF"/>
          <w:left w:val="single" w:sz="8" w:space="0" w:color="008DE1" w:themeColor="accent5" w:themeTint="BF"/>
          <w:bottom w:val="single" w:sz="8" w:space="0" w:color="008DE1" w:themeColor="accent5" w:themeTint="BF"/>
          <w:right w:val="single" w:sz="8" w:space="0" w:color="008DE1" w:themeColor="accent5" w:themeTint="BF"/>
          <w:insideH w:val="nil"/>
          <w:insideV w:val="nil"/>
        </w:tcBorders>
        <w:shd w:val="clear" w:color="auto" w:fill="005282" w:themeFill="accent5"/>
      </w:tcPr>
    </w:tblStylePr>
    <w:tblStylePr w:type="lastRow">
      <w:pPr>
        <w:spacing w:before="0" w:after="0" w:line="240" w:lineRule="auto"/>
      </w:pPr>
      <w:rPr>
        <w:b/>
        <w:bCs/>
      </w:rPr>
      <w:tblPr/>
      <w:tcPr>
        <w:tcBorders>
          <w:top w:val="double" w:sz="6" w:space="0" w:color="008DE1" w:themeColor="accent5" w:themeTint="BF"/>
          <w:left w:val="single" w:sz="8" w:space="0" w:color="008DE1" w:themeColor="accent5" w:themeTint="BF"/>
          <w:bottom w:val="single" w:sz="8" w:space="0" w:color="008DE1" w:themeColor="accent5" w:themeTint="BF"/>
          <w:right w:val="single" w:sz="8" w:space="0" w:color="008D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A1DBFF" w:themeFill="accent5" w:themeFillTint="3F"/>
      </w:tcPr>
    </w:tblStylePr>
    <w:tblStylePr w:type="band1Horz">
      <w:tblPr/>
      <w:tcPr>
        <w:tcBorders>
          <w:insideH w:val="nil"/>
          <w:insideV w:val="nil"/>
        </w:tcBorders>
        <w:shd w:val="clear" w:color="auto" w:fill="A1DBFF" w:themeFill="accent5"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DA7B27"/>
    <w:rPr>
      <w:sz w:val="16"/>
      <w:szCs w:val="16"/>
    </w:rPr>
  </w:style>
  <w:style w:type="paragraph" w:styleId="CommentText">
    <w:name w:val="annotation text"/>
    <w:basedOn w:val="Normal"/>
    <w:link w:val="CommentTextChar"/>
    <w:uiPriority w:val="99"/>
    <w:semiHidden/>
    <w:unhideWhenUsed/>
    <w:rsid w:val="00DA7B27"/>
    <w:pPr>
      <w:spacing w:line="240" w:lineRule="auto"/>
    </w:pPr>
    <w:rPr>
      <w:sz w:val="20"/>
      <w:szCs w:val="20"/>
    </w:rPr>
  </w:style>
  <w:style w:type="character" w:customStyle="1" w:styleId="CommentTextChar">
    <w:name w:val="Comment Text Char"/>
    <w:basedOn w:val="DefaultParagraphFont"/>
    <w:link w:val="CommentText"/>
    <w:uiPriority w:val="99"/>
    <w:semiHidden/>
    <w:rsid w:val="00DA7B27"/>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A7B27"/>
    <w:rPr>
      <w:b/>
      <w:bCs/>
    </w:rPr>
  </w:style>
  <w:style w:type="character" w:customStyle="1" w:styleId="CommentSubjectChar">
    <w:name w:val="Comment Subject Char"/>
    <w:basedOn w:val="CommentTextChar"/>
    <w:link w:val="CommentSubject"/>
    <w:uiPriority w:val="99"/>
    <w:semiHidden/>
    <w:rsid w:val="00DA7B27"/>
    <w:rPr>
      <w:rFonts w:ascii="Calibri" w:hAnsi="Calibri"/>
      <w:b/>
      <w:bCs/>
      <w:sz w:val="20"/>
      <w:szCs w:val="20"/>
    </w:rPr>
  </w:style>
  <w:style w:type="paragraph" w:styleId="Revision">
    <w:name w:val="Revision"/>
    <w:hidden/>
    <w:uiPriority w:val="99"/>
    <w:semiHidden/>
    <w:rsid w:val="00DA7B27"/>
    <w:pPr>
      <w:spacing w:after="0" w:line="240" w:lineRule="auto"/>
    </w:pPr>
    <w:rPr>
      <w:rFonts w:ascii="Calibri" w:hAnsi="Calibri"/>
    </w:rPr>
  </w:style>
  <w:style w:type="character" w:styleId="FollowedHyperlink">
    <w:name w:val="FollowedHyperlink"/>
    <w:basedOn w:val="DefaultParagraphFont"/>
    <w:uiPriority w:val="99"/>
    <w:semiHidden/>
    <w:unhideWhenUsed/>
    <w:rsid w:val="0092541F"/>
    <w:rPr>
      <w:color w:val="FFC20E" w:themeColor="followedHyperlink"/>
      <w:u w:val="single"/>
    </w:rPr>
  </w:style>
  <w:style w:type="paragraph" w:styleId="FootnoteText">
    <w:name w:val="footnote text"/>
    <w:basedOn w:val="Normal"/>
    <w:link w:val="FootnoteTextChar"/>
    <w:uiPriority w:val="99"/>
    <w:semiHidden/>
    <w:unhideWhenUsed/>
    <w:rsid w:val="00626005"/>
    <w:pPr>
      <w:spacing w:line="240" w:lineRule="auto"/>
    </w:pPr>
    <w:rPr>
      <w:sz w:val="20"/>
      <w:szCs w:val="20"/>
    </w:rPr>
  </w:style>
  <w:style w:type="character" w:customStyle="1" w:styleId="FootnoteTextChar">
    <w:name w:val="Footnote Text Char"/>
    <w:basedOn w:val="DefaultParagraphFont"/>
    <w:link w:val="FootnoteText"/>
    <w:uiPriority w:val="99"/>
    <w:semiHidden/>
    <w:rsid w:val="00626005"/>
    <w:rPr>
      <w:rFonts w:ascii="Calibri" w:hAnsi="Calibri"/>
      <w:sz w:val="20"/>
      <w:szCs w:val="20"/>
    </w:rPr>
  </w:style>
  <w:style w:type="character" w:styleId="FootnoteReference">
    <w:name w:val="footnote reference"/>
    <w:basedOn w:val="DefaultParagraphFont"/>
    <w:uiPriority w:val="99"/>
    <w:semiHidden/>
    <w:unhideWhenUsed/>
    <w:rsid w:val="00626005"/>
    <w:rPr>
      <w:vertAlign w:val="superscript"/>
    </w:rPr>
  </w:style>
  <w:style w:type="table" w:styleId="LightGrid">
    <w:name w:val="Light Grid"/>
    <w:basedOn w:val="TableNormal"/>
    <w:uiPriority w:val="62"/>
    <w:rsid w:val="00EE0272"/>
    <w:pPr>
      <w:spacing w:after="0" w:line="240" w:lineRule="auto"/>
    </w:pPr>
    <w:tblPr>
      <w:tblStyleRowBandSize w:val="1"/>
      <w:tblStyleColBandSize w:val="1"/>
      <w:tblBorders>
        <w:top w:val="single" w:sz="8" w:space="0" w:color="005282" w:themeColor="text1"/>
        <w:left w:val="single" w:sz="8" w:space="0" w:color="005282" w:themeColor="text1"/>
        <w:bottom w:val="single" w:sz="8" w:space="0" w:color="005282" w:themeColor="text1"/>
        <w:right w:val="single" w:sz="8" w:space="0" w:color="005282" w:themeColor="text1"/>
        <w:insideH w:val="single" w:sz="8" w:space="0" w:color="005282" w:themeColor="text1"/>
        <w:insideV w:val="single" w:sz="8" w:space="0" w:color="00528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282" w:themeColor="text1"/>
          <w:left w:val="single" w:sz="8" w:space="0" w:color="005282" w:themeColor="text1"/>
          <w:bottom w:val="single" w:sz="18" w:space="0" w:color="005282" w:themeColor="text1"/>
          <w:right w:val="single" w:sz="8" w:space="0" w:color="005282" w:themeColor="text1"/>
          <w:insideH w:val="nil"/>
          <w:insideV w:val="single" w:sz="8" w:space="0" w:color="00528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282" w:themeColor="text1"/>
          <w:left w:val="single" w:sz="8" w:space="0" w:color="005282" w:themeColor="text1"/>
          <w:bottom w:val="single" w:sz="8" w:space="0" w:color="005282" w:themeColor="text1"/>
          <w:right w:val="single" w:sz="8" w:space="0" w:color="005282" w:themeColor="text1"/>
          <w:insideH w:val="nil"/>
          <w:insideV w:val="single" w:sz="8" w:space="0" w:color="00528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282" w:themeColor="text1"/>
          <w:left w:val="single" w:sz="8" w:space="0" w:color="005282" w:themeColor="text1"/>
          <w:bottom w:val="single" w:sz="8" w:space="0" w:color="005282" w:themeColor="text1"/>
          <w:right w:val="single" w:sz="8" w:space="0" w:color="005282" w:themeColor="text1"/>
        </w:tcBorders>
      </w:tcPr>
    </w:tblStylePr>
    <w:tblStylePr w:type="band1Vert">
      <w:tblPr/>
      <w:tcPr>
        <w:tcBorders>
          <w:top w:val="single" w:sz="8" w:space="0" w:color="005282" w:themeColor="text1"/>
          <w:left w:val="single" w:sz="8" w:space="0" w:color="005282" w:themeColor="text1"/>
          <w:bottom w:val="single" w:sz="8" w:space="0" w:color="005282" w:themeColor="text1"/>
          <w:right w:val="single" w:sz="8" w:space="0" w:color="005282" w:themeColor="text1"/>
        </w:tcBorders>
        <w:shd w:val="clear" w:color="auto" w:fill="A1DBFF" w:themeFill="text1" w:themeFillTint="3F"/>
      </w:tcPr>
    </w:tblStylePr>
    <w:tblStylePr w:type="band1Horz">
      <w:tblPr/>
      <w:tcPr>
        <w:tcBorders>
          <w:top w:val="single" w:sz="8" w:space="0" w:color="005282" w:themeColor="text1"/>
          <w:left w:val="single" w:sz="8" w:space="0" w:color="005282" w:themeColor="text1"/>
          <w:bottom w:val="single" w:sz="8" w:space="0" w:color="005282" w:themeColor="text1"/>
          <w:right w:val="single" w:sz="8" w:space="0" w:color="005282" w:themeColor="text1"/>
          <w:insideV w:val="single" w:sz="8" w:space="0" w:color="005282" w:themeColor="text1"/>
        </w:tcBorders>
        <w:shd w:val="clear" w:color="auto" w:fill="A1DBFF" w:themeFill="text1" w:themeFillTint="3F"/>
      </w:tcPr>
    </w:tblStylePr>
    <w:tblStylePr w:type="band2Horz">
      <w:tblPr/>
      <w:tcPr>
        <w:tcBorders>
          <w:top w:val="single" w:sz="8" w:space="0" w:color="005282" w:themeColor="text1"/>
          <w:left w:val="single" w:sz="8" w:space="0" w:color="005282" w:themeColor="text1"/>
          <w:bottom w:val="single" w:sz="8" w:space="0" w:color="005282" w:themeColor="text1"/>
          <w:right w:val="single" w:sz="8" w:space="0" w:color="005282" w:themeColor="text1"/>
          <w:insideV w:val="single" w:sz="8" w:space="0" w:color="005282"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F95"/>
    <w:pPr>
      <w:spacing w:after="0" w:line="252" w:lineRule="auto"/>
    </w:pPr>
    <w:rPr>
      <w:rFonts w:ascii="Calibri"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677D"/>
    <w:rPr>
      <w:color w:val="0000FF"/>
      <w:u w:val="single"/>
    </w:rPr>
  </w:style>
  <w:style w:type="paragraph" w:styleId="Header">
    <w:name w:val="header"/>
    <w:basedOn w:val="Normal"/>
    <w:link w:val="HeaderChar"/>
    <w:uiPriority w:val="99"/>
    <w:unhideWhenUsed/>
    <w:rsid w:val="0004677D"/>
    <w:pPr>
      <w:tabs>
        <w:tab w:val="center" w:pos="4680"/>
        <w:tab w:val="right" w:pos="9360"/>
      </w:tabs>
      <w:spacing w:line="240" w:lineRule="auto"/>
    </w:pPr>
  </w:style>
  <w:style w:type="character" w:customStyle="1" w:styleId="HeaderChar">
    <w:name w:val="Header Char"/>
    <w:basedOn w:val="DefaultParagraphFont"/>
    <w:link w:val="Header"/>
    <w:uiPriority w:val="99"/>
    <w:rsid w:val="0004677D"/>
  </w:style>
  <w:style w:type="paragraph" w:styleId="Footer">
    <w:name w:val="footer"/>
    <w:basedOn w:val="Normal"/>
    <w:link w:val="FooterChar"/>
    <w:unhideWhenUsed/>
    <w:rsid w:val="0004677D"/>
    <w:pPr>
      <w:tabs>
        <w:tab w:val="center" w:pos="4680"/>
        <w:tab w:val="right" w:pos="9360"/>
      </w:tabs>
      <w:spacing w:line="240" w:lineRule="auto"/>
    </w:pPr>
  </w:style>
  <w:style w:type="character" w:customStyle="1" w:styleId="FooterChar">
    <w:name w:val="Footer Char"/>
    <w:basedOn w:val="DefaultParagraphFont"/>
    <w:link w:val="Footer"/>
    <w:rsid w:val="0004677D"/>
  </w:style>
  <w:style w:type="paragraph" w:styleId="BalloonText">
    <w:name w:val="Balloon Text"/>
    <w:basedOn w:val="Normal"/>
    <w:link w:val="BalloonTextChar"/>
    <w:uiPriority w:val="99"/>
    <w:semiHidden/>
    <w:unhideWhenUsed/>
    <w:rsid w:val="00F90F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F0B"/>
    <w:rPr>
      <w:rFonts w:ascii="Tahoma" w:hAnsi="Tahoma" w:cs="Tahoma"/>
      <w:sz w:val="16"/>
      <w:szCs w:val="16"/>
    </w:rPr>
  </w:style>
  <w:style w:type="character" w:styleId="PlaceholderText">
    <w:name w:val="Placeholder Text"/>
    <w:basedOn w:val="DefaultParagraphFont"/>
    <w:uiPriority w:val="99"/>
    <w:semiHidden/>
    <w:rsid w:val="00D763B0"/>
    <w:rPr>
      <w:color w:val="808080"/>
    </w:rPr>
  </w:style>
  <w:style w:type="paragraph" w:styleId="ListParagraph">
    <w:name w:val="List Paragraph"/>
    <w:basedOn w:val="Normal"/>
    <w:uiPriority w:val="34"/>
    <w:qFormat/>
    <w:rsid w:val="00154BAD"/>
    <w:pPr>
      <w:spacing w:after="200" w:line="276" w:lineRule="auto"/>
      <w:ind w:left="720"/>
      <w:contextualSpacing/>
    </w:pPr>
    <w:rPr>
      <w:rFonts w:asciiTheme="minorHAnsi" w:hAnsiTheme="minorHAnsi"/>
    </w:rPr>
  </w:style>
  <w:style w:type="table" w:styleId="TableGrid">
    <w:name w:val="Table Grid"/>
    <w:basedOn w:val="TableNormal"/>
    <w:uiPriority w:val="59"/>
    <w:rsid w:val="00257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107A4"/>
    <w:pPr>
      <w:spacing w:after="0" w:line="240" w:lineRule="auto"/>
    </w:pPr>
    <w:rPr>
      <w:color w:val="003D61" w:themeColor="text1" w:themeShade="BF"/>
    </w:rPr>
    <w:tblPr>
      <w:tblStyleRowBandSize w:val="1"/>
      <w:tblStyleColBandSize w:val="1"/>
      <w:tblBorders>
        <w:top w:val="single" w:sz="8" w:space="0" w:color="005282" w:themeColor="text1"/>
        <w:bottom w:val="single" w:sz="8" w:space="0" w:color="005282" w:themeColor="text1"/>
      </w:tblBorders>
    </w:tblPr>
    <w:tblStylePr w:type="firstRow">
      <w:pPr>
        <w:spacing w:before="0" w:after="0" w:line="240" w:lineRule="auto"/>
      </w:pPr>
      <w:rPr>
        <w:b/>
        <w:bCs/>
      </w:rPr>
      <w:tblPr/>
      <w:tcPr>
        <w:tcBorders>
          <w:top w:val="single" w:sz="8" w:space="0" w:color="005282" w:themeColor="text1"/>
          <w:left w:val="nil"/>
          <w:bottom w:val="single" w:sz="8" w:space="0" w:color="005282" w:themeColor="text1"/>
          <w:right w:val="nil"/>
          <w:insideH w:val="nil"/>
          <w:insideV w:val="nil"/>
        </w:tcBorders>
      </w:tcPr>
    </w:tblStylePr>
    <w:tblStylePr w:type="lastRow">
      <w:pPr>
        <w:spacing w:before="0" w:after="0" w:line="240" w:lineRule="auto"/>
      </w:pPr>
      <w:rPr>
        <w:b/>
        <w:bCs/>
      </w:rPr>
      <w:tblPr/>
      <w:tcPr>
        <w:tcBorders>
          <w:top w:val="single" w:sz="8" w:space="0" w:color="005282" w:themeColor="text1"/>
          <w:left w:val="nil"/>
          <w:bottom w:val="single" w:sz="8" w:space="0" w:color="00528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DBFF" w:themeFill="text1" w:themeFillTint="3F"/>
      </w:tcPr>
    </w:tblStylePr>
    <w:tblStylePr w:type="band1Horz">
      <w:tblPr/>
      <w:tcPr>
        <w:tcBorders>
          <w:left w:val="nil"/>
          <w:right w:val="nil"/>
          <w:insideH w:val="nil"/>
          <w:insideV w:val="nil"/>
        </w:tcBorders>
        <w:shd w:val="clear" w:color="auto" w:fill="A1DBFF" w:themeFill="text1" w:themeFillTint="3F"/>
      </w:tcPr>
    </w:tblStylePr>
  </w:style>
  <w:style w:type="table" w:styleId="MediumShading1-Accent5">
    <w:name w:val="Medium Shading 1 Accent 5"/>
    <w:basedOn w:val="TableNormal"/>
    <w:uiPriority w:val="63"/>
    <w:rsid w:val="00B107A4"/>
    <w:pPr>
      <w:spacing w:after="0" w:line="240" w:lineRule="auto"/>
    </w:pPr>
    <w:tblPr>
      <w:tblStyleRowBandSize w:val="1"/>
      <w:tblStyleColBandSize w:val="1"/>
      <w:tblBorders>
        <w:top w:val="single" w:sz="8" w:space="0" w:color="008DE1" w:themeColor="accent5" w:themeTint="BF"/>
        <w:left w:val="single" w:sz="8" w:space="0" w:color="008DE1" w:themeColor="accent5" w:themeTint="BF"/>
        <w:bottom w:val="single" w:sz="8" w:space="0" w:color="008DE1" w:themeColor="accent5" w:themeTint="BF"/>
        <w:right w:val="single" w:sz="8" w:space="0" w:color="008DE1" w:themeColor="accent5" w:themeTint="BF"/>
        <w:insideH w:val="single" w:sz="8" w:space="0" w:color="008DE1" w:themeColor="accent5" w:themeTint="BF"/>
      </w:tblBorders>
    </w:tblPr>
    <w:tblStylePr w:type="firstRow">
      <w:pPr>
        <w:spacing w:before="0" w:after="0" w:line="240" w:lineRule="auto"/>
      </w:pPr>
      <w:rPr>
        <w:b/>
        <w:bCs/>
        <w:color w:val="FFFFFF" w:themeColor="background1"/>
      </w:rPr>
      <w:tblPr/>
      <w:tcPr>
        <w:tcBorders>
          <w:top w:val="single" w:sz="8" w:space="0" w:color="008DE1" w:themeColor="accent5" w:themeTint="BF"/>
          <w:left w:val="single" w:sz="8" w:space="0" w:color="008DE1" w:themeColor="accent5" w:themeTint="BF"/>
          <w:bottom w:val="single" w:sz="8" w:space="0" w:color="008DE1" w:themeColor="accent5" w:themeTint="BF"/>
          <w:right w:val="single" w:sz="8" w:space="0" w:color="008DE1" w:themeColor="accent5" w:themeTint="BF"/>
          <w:insideH w:val="nil"/>
          <w:insideV w:val="nil"/>
        </w:tcBorders>
        <w:shd w:val="clear" w:color="auto" w:fill="005282" w:themeFill="accent5"/>
      </w:tcPr>
    </w:tblStylePr>
    <w:tblStylePr w:type="lastRow">
      <w:pPr>
        <w:spacing w:before="0" w:after="0" w:line="240" w:lineRule="auto"/>
      </w:pPr>
      <w:rPr>
        <w:b/>
        <w:bCs/>
      </w:rPr>
      <w:tblPr/>
      <w:tcPr>
        <w:tcBorders>
          <w:top w:val="double" w:sz="6" w:space="0" w:color="008DE1" w:themeColor="accent5" w:themeTint="BF"/>
          <w:left w:val="single" w:sz="8" w:space="0" w:color="008DE1" w:themeColor="accent5" w:themeTint="BF"/>
          <w:bottom w:val="single" w:sz="8" w:space="0" w:color="008DE1" w:themeColor="accent5" w:themeTint="BF"/>
          <w:right w:val="single" w:sz="8" w:space="0" w:color="008D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A1DBFF" w:themeFill="accent5" w:themeFillTint="3F"/>
      </w:tcPr>
    </w:tblStylePr>
    <w:tblStylePr w:type="band1Horz">
      <w:tblPr/>
      <w:tcPr>
        <w:tcBorders>
          <w:insideH w:val="nil"/>
          <w:insideV w:val="nil"/>
        </w:tcBorders>
        <w:shd w:val="clear" w:color="auto" w:fill="A1DBFF" w:themeFill="accent5"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DA7B27"/>
    <w:rPr>
      <w:sz w:val="16"/>
      <w:szCs w:val="16"/>
    </w:rPr>
  </w:style>
  <w:style w:type="paragraph" w:styleId="CommentText">
    <w:name w:val="annotation text"/>
    <w:basedOn w:val="Normal"/>
    <w:link w:val="CommentTextChar"/>
    <w:uiPriority w:val="99"/>
    <w:semiHidden/>
    <w:unhideWhenUsed/>
    <w:rsid w:val="00DA7B27"/>
    <w:pPr>
      <w:spacing w:line="240" w:lineRule="auto"/>
    </w:pPr>
    <w:rPr>
      <w:sz w:val="20"/>
      <w:szCs w:val="20"/>
    </w:rPr>
  </w:style>
  <w:style w:type="character" w:customStyle="1" w:styleId="CommentTextChar">
    <w:name w:val="Comment Text Char"/>
    <w:basedOn w:val="DefaultParagraphFont"/>
    <w:link w:val="CommentText"/>
    <w:uiPriority w:val="99"/>
    <w:semiHidden/>
    <w:rsid w:val="00DA7B27"/>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A7B27"/>
    <w:rPr>
      <w:b/>
      <w:bCs/>
    </w:rPr>
  </w:style>
  <w:style w:type="character" w:customStyle="1" w:styleId="CommentSubjectChar">
    <w:name w:val="Comment Subject Char"/>
    <w:basedOn w:val="CommentTextChar"/>
    <w:link w:val="CommentSubject"/>
    <w:uiPriority w:val="99"/>
    <w:semiHidden/>
    <w:rsid w:val="00DA7B27"/>
    <w:rPr>
      <w:rFonts w:ascii="Calibri" w:hAnsi="Calibri"/>
      <w:b/>
      <w:bCs/>
      <w:sz w:val="20"/>
      <w:szCs w:val="20"/>
    </w:rPr>
  </w:style>
  <w:style w:type="paragraph" w:styleId="Revision">
    <w:name w:val="Revision"/>
    <w:hidden/>
    <w:uiPriority w:val="99"/>
    <w:semiHidden/>
    <w:rsid w:val="00DA7B27"/>
    <w:pPr>
      <w:spacing w:after="0" w:line="240" w:lineRule="auto"/>
    </w:pPr>
    <w:rPr>
      <w:rFonts w:ascii="Calibri" w:hAnsi="Calibri"/>
    </w:rPr>
  </w:style>
  <w:style w:type="character" w:styleId="FollowedHyperlink">
    <w:name w:val="FollowedHyperlink"/>
    <w:basedOn w:val="DefaultParagraphFont"/>
    <w:uiPriority w:val="99"/>
    <w:semiHidden/>
    <w:unhideWhenUsed/>
    <w:rsid w:val="0092541F"/>
    <w:rPr>
      <w:color w:val="FFC20E" w:themeColor="followedHyperlink"/>
      <w:u w:val="single"/>
    </w:rPr>
  </w:style>
  <w:style w:type="paragraph" w:styleId="FootnoteText">
    <w:name w:val="footnote text"/>
    <w:basedOn w:val="Normal"/>
    <w:link w:val="FootnoteTextChar"/>
    <w:uiPriority w:val="99"/>
    <w:semiHidden/>
    <w:unhideWhenUsed/>
    <w:rsid w:val="00626005"/>
    <w:pPr>
      <w:spacing w:line="240" w:lineRule="auto"/>
    </w:pPr>
    <w:rPr>
      <w:sz w:val="20"/>
      <w:szCs w:val="20"/>
    </w:rPr>
  </w:style>
  <w:style w:type="character" w:customStyle="1" w:styleId="FootnoteTextChar">
    <w:name w:val="Footnote Text Char"/>
    <w:basedOn w:val="DefaultParagraphFont"/>
    <w:link w:val="FootnoteText"/>
    <w:uiPriority w:val="99"/>
    <w:semiHidden/>
    <w:rsid w:val="00626005"/>
    <w:rPr>
      <w:rFonts w:ascii="Calibri" w:hAnsi="Calibri"/>
      <w:sz w:val="20"/>
      <w:szCs w:val="20"/>
    </w:rPr>
  </w:style>
  <w:style w:type="character" w:styleId="FootnoteReference">
    <w:name w:val="footnote reference"/>
    <w:basedOn w:val="DefaultParagraphFont"/>
    <w:uiPriority w:val="99"/>
    <w:semiHidden/>
    <w:unhideWhenUsed/>
    <w:rsid w:val="00626005"/>
    <w:rPr>
      <w:vertAlign w:val="superscript"/>
    </w:rPr>
  </w:style>
  <w:style w:type="table" w:styleId="LightGrid">
    <w:name w:val="Light Grid"/>
    <w:basedOn w:val="TableNormal"/>
    <w:uiPriority w:val="62"/>
    <w:rsid w:val="00EE0272"/>
    <w:pPr>
      <w:spacing w:after="0" w:line="240" w:lineRule="auto"/>
    </w:pPr>
    <w:tblPr>
      <w:tblStyleRowBandSize w:val="1"/>
      <w:tblStyleColBandSize w:val="1"/>
      <w:tblBorders>
        <w:top w:val="single" w:sz="8" w:space="0" w:color="005282" w:themeColor="text1"/>
        <w:left w:val="single" w:sz="8" w:space="0" w:color="005282" w:themeColor="text1"/>
        <w:bottom w:val="single" w:sz="8" w:space="0" w:color="005282" w:themeColor="text1"/>
        <w:right w:val="single" w:sz="8" w:space="0" w:color="005282" w:themeColor="text1"/>
        <w:insideH w:val="single" w:sz="8" w:space="0" w:color="005282" w:themeColor="text1"/>
        <w:insideV w:val="single" w:sz="8" w:space="0" w:color="00528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282" w:themeColor="text1"/>
          <w:left w:val="single" w:sz="8" w:space="0" w:color="005282" w:themeColor="text1"/>
          <w:bottom w:val="single" w:sz="18" w:space="0" w:color="005282" w:themeColor="text1"/>
          <w:right w:val="single" w:sz="8" w:space="0" w:color="005282" w:themeColor="text1"/>
          <w:insideH w:val="nil"/>
          <w:insideV w:val="single" w:sz="8" w:space="0" w:color="00528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282" w:themeColor="text1"/>
          <w:left w:val="single" w:sz="8" w:space="0" w:color="005282" w:themeColor="text1"/>
          <w:bottom w:val="single" w:sz="8" w:space="0" w:color="005282" w:themeColor="text1"/>
          <w:right w:val="single" w:sz="8" w:space="0" w:color="005282" w:themeColor="text1"/>
          <w:insideH w:val="nil"/>
          <w:insideV w:val="single" w:sz="8" w:space="0" w:color="00528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282" w:themeColor="text1"/>
          <w:left w:val="single" w:sz="8" w:space="0" w:color="005282" w:themeColor="text1"/>
          <w:bottom w:val="single" w:sz="8" w:space="0" w:color="005282" w:themeColor="text1"/>
          <w:right w:val="single" w:sz="8" w:space="0" w:color="005282" w:themeColor="text1"/>
        </w:tcBorders>
      </w:tcPr>
    </w:tblStylePr>
    <w:tblStylePr w:type="band1Vert">
      <w:tblPr/>
      <w:tcPr>
        <w:tcBorders>
          <w:top w:val="single" w:sz="8" w:space="0" w:color="005282" w:themeColor="text1"/>
          <w:left w:val="single" w:sz="8" w:space="0" w:color="005282" w:themeColor="text1"/>
          <w:bottom w:val="single" w:sz="8" w:space="0" w:color="005282" w:themeColor="text1"/>
          <w:right w:val="single" w:sz="8" w:space="0" w:color="005282" w:themeColor="text1"/>
        </w:tcBorders>
        <w:shd w:val="clear" w:color="auto" w:fill="A1DBFF" w:themeFill="text1" w:themeFillTint="3F"/>
      </w:tcPr>
    </w:tblStylePr>
    <w:tblStylePr w:type="band1Horz">
      <w:tblPr/>
      <w:tcPr>
        <w:tcBorders>
          <w:top w:val="single" w:sz="8" w:space="0" w:color="005282" w:themeColor="text1"/>
          <w:left w:val="single" w:sz="8" w:space="0" w:color="005282" w:themeColor="text1"/>
          <w:bottom w:val="single" w:sz="8" w:space="0" w:color="005282" w:themeColor="text1"/>
          <w:right w:val="single" w:sz="8" w:space="0" w:color="005282" w:themeColor="text1"/>
          <w:insideV w:val="single" w:sz="8" w:space="0" w:color="005282" w:themeColor="text1"/>
        </w:tcBorders>
        <w:shd w:val="clear" w:color="auto" w:fill="A1DBFF" w:themeFill="text1" w:themeFillTint="3F"/>
      </w:tcPr>
    </w:tblStylePr>
    <w:tblStylePr w:type="band2Horz">
      <w:tblPr/>
      <w:tcPr>
        <w:tcBorders>
          <w:top w:val="single" w:sz="8" w:space="0" w:color="005282" w:themeColor="text1"/>
          <w:left w:val="single" w:sz="8" w:space="0" w:color="005282" w:themeColor="text1"/>
          <w:bottom w:val="single" w:sz="8" w:space="0" w:color="005282" w:themeColor="text1"/>
          <w:right w:val="single" w:sz="8" w:space="0" w:color="005282" w:themeColor="text1"/>
          <w:insideV w:val="single" w:sz="8" w:space="0" w:color="005282"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60150">
      <w:bodyDiv w:val="1"/>
      <w:marLeft w:val="0"/>
      <w:marRight w:val="0"/>
      <w:marTop w:val="0"/>
      <w:marBottom w:val="0"/>
      <w:divBdr>
        <w:top w:val="none" w:sz="0" w:space="0" w:color="auto"/>
        <w:left w:val="none" w:sz="0" w:space="0" w:color="auto"/>
        <w:bottom w:val="none" w:sz="0" w:space="0" w:color="auto"/>
        <w:right w:val="none" w:sz="0" w:space="0" w:color="auto"/>
      </w:divBdr>
    </w:div>
    <w:div w:id="471756479">
      <w:bodyDiv w:val="1"/>
      <w:marLeft w:val="0"/>
      <w:marRight w:val="0"/>
      <w:marTop w:val="0"/>
      <w:marBottom w:val="0"/>
      <w:divBdr>
        <w:top w:val="none" w:sz="0" w:space="0" w:color="auto"/>
        <w:left w:val="none" w:sz="0" w:space="0" w:color="auto"/>
        <w:bottom w:val="none" w:sz="0" w:space="0" w:color="auto"/>
        <w:right w:val="none" w:sz="0" w:space="0" w:color="auto"/>
      </w:divBdr>
    </w:div>
    <w:div w:id="562179638">
      <w:bodyDiv w:val="1"/>
      <w:marLeft w:val="0"/>
      <w:marRight w:val="0"/>
      <w:marTop w:val="0"/>
      <w:marBottom w:val="0"/>
      <w:divBdr>
        <w:top w:val="none" w:sz="0" w:space="0" w:color="auto"/>
        <w:left w:val="none" w:sz="0" w:space="0" w:color="auto"/>
        <w:bottom w:val="none" w:sz="0" w:space="0" w:color="auto"/>
        <w:right w:val="none" w:sz="0" w:space="0" w:color="auto"/>
      </w:divBdr>
    </w:div>
    <w:div w:id="636766919">
      <w:bodyDiv w:val="1"/>
      <w:marLeft w:val="0"/>
      <w:marRight w:val="0"/>
      <w:marTop w:val="0"/>
      <w:marBottom w:val="0"/>
      <w:divBdr>
        <w:top w:val="none" w:sz="0" w:space="0" w:color="auto"/>
        <w:left w:val="none" w:sz="0" w:space="0" w:color="auto"/>
        <w:bottom w:val="none" w:sz="0" w:space="0" w:color="auto"/>
        <w:right w:val="none" w:sz="0" w:space="0" w:color="auto"/>
      </w:divBdr>
    </w:div>
    <w:div w:id="734594377">
      <w:bodyDiv w:val="1"/>
      <w:marLeft w:val="0"/>
      <w:marRight w:val="0"/>
      <w:marTop w:val="0"/>
      <w:marBottom w:val="0"/>
      <w:divBdr>
        <w:top w:val="none" w:sz="0" w:space="0" w:color="auto"/>
        <w:left w:val="none" w:sz="0" w:space="0" w:color="auto"/>
        <w:bottom w:val="none" w:sz="0" w:space="0" w:color="auto"/>
        <w:right w:val="none" w:sz="0" w:space="0" w:color="auto"/>
      </w:divBdr>
    </w:div>
    <w:div w:id="9886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kpimental@strafford.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labranche@rpc-nh.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nathalie.morison@des.nh.gov" TargetMode="External"/><Relationship Id="rId4" Type="http://schemas.microsoft.com/office/2007/relationships/stylesWithEffects" Target="stylesWithEffects.xml"/><Relationship Id="rId9" Type="http://schemas.openxmlformats.org/officeDocument/2006/relationships/hyperlink" Target="http://www.nhcrhc.org/wp-content/uploads/2016-CRHC-final-report.pdf" TargetMode="External"/><Relationship Id="rId14" Type="http://schemas.openxmlformats.org/officeDocument/2006/relationships/header" Target="header1.xml"/><Relationship Id="rId22"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abranche\Desktop\2009%20rpc%20letterhead_4.dotx" TargetMode="External"/></Relationships>
</file>

<file path=word/theme/theme1.xml><?xml version="1.0" encoding="utf-8"?>
<a:theme xmlns:a="http://schemas.openxmlformats.org/drawingml/2006/main" name="Office Theme">
  <a:themeElements>
    <a:clrScheme name="CRHC">
      <a:dk1>
        <a:srgbClr val="005282"/>
      </a:dk1>
      <a:lt1>
        <a:srgbClr val="FFFFFF"/>
      </a:lt1>
      <a:dk2>
        <a:srgbClr val="005282"/>
      </a:dk2>
      <a:lt2>
        <a:srgbClr val="FFFFFF"/>
      </a:lt2>
      <a:accent1>
        <a:srgbClr val="005282"/>
      </a:accent1>
      <a:accent2>
        <a:srgbClr val="D2232A"/>
      </a:accent2>
      <a:accent3>
        <a:srgbClr val="FFC20E"/>
      </a:accent3>
      <a:accent4>
        <a:srgbClr val="F15A29"/>
      </a:accent4>
      <a:accent5>
        <a:srgbClr val="005282"/>
      </a:accent5>
      <a:accent6>
        <a:srgbClr val="D2232A"/>
      </a:accent6>
      <a:hlink>
        <a:srgbClr val="F15A29"/>
      </a:hlink>
      <a:folHlink>
        <a:srgbClr val="FFC20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CB0F6-4569-452E-A8D8-15BEE0C3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2009 rpc letterhead_4</Template>
  <TotalTime>9</TotalTime>
  <Pages>3</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Rockingham Planning Commission</Company>
  <LinksUpToDate>false</LinksUpToDate>
  <CharactersWithSpaces>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LaBranche</dc:creator>
  <cp:lastModifiedBy>Nathalie Morison</cp:lastModifiedBy>
  <cp:revision>4</cp:revision>
  <cp:lastPrinted>2017-01-06T13:55:00Z</cp:lastPrinted>
  <dcterms:created xsi:type="dcterms:W3CDTF">2017-02-06T23:40:00Z</dcterms:created>
  <dcterms:modified xsi:type="dcterms:W3CDTF">2017-02-06T23:49:00Z</dcterms:modified>
</cp:coreProperties>
</file>